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9C184" w14:textId="46B36C15" w:rsidR="0079727C" w:rsidRDefault="000F6E4A" w:rsidP="000F6E4A">
      <w:pPr>
        <w:ind w:right="-46"/>
        <w:jc w:val="center"/>
        <w:rPr>
          <w:rFonts w:asciiTheme="minorHAnsi" w:hAnsiTheme="minorHAnsi" w:cs="Arial"/>
          <w:b/>
          <w:color w:val="303282"/>
          <w:sz w:val="32"/>
          <w:szCs w:val="32"/>
        </w:rPr>
      </w:pPr>
      <w:bookmarkStart w:id="0" w:name="_Hlk520115567"/>
      <w:r>
        <w:rPr>
          <w:rFonts w:asciiTheme="minorHAnsi" w:hAnsiTheme="minorHAnsi" w:cs="Arial"/>
          <w:b/>
          <w:color w:val="303282"/>
          <w:sz w:val="32"/>
          <w:szCs w:val="32"/>
        </w:rPr>
        <w:t xml:space="preserve">Broad Square Primary School </w:t>
      </w:r>
      <w:r w:rsidR="0079727C" w:rsidRPr="00F57D53">
        <w:rPr>
          <w:rFonts w:asciiTheme="minorHAnsi" w:hAnsiTheme="minorHAnsi" w:cs="Arial"/>
          <w:b/>
          <w:color w:val="303282"/>
          <w:sz w:val="32"/>
          <w:szCs w:val="32"/>
        </w:rPr>
        <w:t xml:space="preserve">Safer working practices code of </w:t>
      </w:r>
      <w:r w:rsidR="00D175A1" w:rsidRPr="00F57D53">
        <w:rPr>
          <w:rFonts w:asciiTheme="minorHAnsi" w:hAnsiTheme="minorHAnsi" w:cs="Arial"/>
          <w:b/>
          <w:color w:val="303282"/>
          <w:sz w:val="32"/>
          <w:szCs w:val="32"/>
        </w:rPr>
        <w:t xml:space="preserve">conduct </w:t>
      </w:r>
      <w:r w:rsidR="00D175A1">
        <w:rPr>
          <w:rFonts w:asciiTheme="minorHAnsi" w:hAnsiTheme="minorHAnsi" w:cs="Arial"/>
          <w:b/>
          <w:color w:val="303282"/>
          <w:sz w:val="32"/>
          <w:szCs w:val="32"/>
        </w:rPr>
        <w:t>2021</w:t>
      </w:r>
      <w:r>
        <w:rPr>
          <w:rFonts w:asciiTheme="minorHAnsi" w:hAnsiTheme="minorHAnsi" w:cs="Arial"/>
          <w:b/>
          <w:color w:val="303282"/>
          <w:sz w:val="32"/>
          <w:szCs w:val="32"/>
        </w:rPr>
        <w:t>-2022</w:t>
      </w:r>
      <w:r w:rsidR="00FE4641">
        <w:rPr>
          <w:rFonts w:asciiTheme="minorHAnsi" w:hAnsiTheme="minorHAnsi" w:cs="Arial"/>
          <w:b/>
          <w:color w:val="303282"/>
          <w:sz w:val="32"/>
          <w:szCs w:val="32"/>
        </w:rPr>
        <w:t xml:space="preserve"> - Governors</w:t>
      </w:r>
    </w:p>
    <w:p w14:paraId="1A4298CA" w14:textId="77777777" w:rsidR="00D175A1" w:rsidRPr="00F57D53" w:rsidRDefault="00D175A1" w:rsidP="000F6E4A">
      <w:pPr>
        <w:ind w:right="-46"/>
        <w:jc w:val="center"/>
        <w:rPr>
          <w:rFonts w:asciiTheme="minorHAnsi" w:hAnsiTheme="minorHAnsi" w:cs="Arial"/>
          <w:b/>
          <w:color w:val="303282"/>
          <w:sz w:val="32"/>
          <w:szCs w:val="32"/>
        </w:rPr>
      </w:pPr>
    </w:p>
    <w:p w14:paraId="1801D02E" w14:textId="77777777" w:rsidR="0079727C" w:rsidRPr="00F57D53" w:rsidRDefault="0079727C" w:rsidP="0079727C">
      <w:pPr>
        <w:ind w:right="-46"/>
        <w:jc w:val="both"/>
        <w:rPr>
          <w:rFonts w:asciiTheme="minorHAnsi" w:hAnsiTheme="minorHAnsi"/>
        </w:rPr>
      </w:pPr>
    </w:p>
    <w:p w14:paraId="740C2B75" w14:textId="6F88D082" w:rsidR="002D632F" w:rsidRPr="002D632F" w:rsidRDefault="002D632F" w:rsidP="0079727C">
      <w:pPr>
        <w:ind w:right="-46"/>
        <w:jc w:val="both"/>
        <w:rPr>
          <w:rFonts w:asciiTheme="minorHAnsi" w:hAnsiTheme="minorHAnsi"/>
          <w:b/>
          <w:sz w:val="24"/>
          <w:szCs w:val="22"/>
        </w:rPr>
      </w:pPr>
      <w:bookmarkStart w:id="1" w:name="_Hlk521068726"/>
      <w:r w:rsidRPr="002D632F">
        <w:rPr>
          <w:rFonts w:asciiTheme="minorHAnsi" w:hAnsiTheme="minorHAnsi"/>
          <w:b/>
          <w:sz w:val="24"/>
          <w:szCs w:val="22"/>
        </w:rPr>
        <w:t>Introduction:</w:t>
      </w:r>
      <w:r w:rsidR="006A1010">
        <w:rPr>
          <w:rFonts w:asciiTheme="minorHAnsi" w:hAnsiTheme="minorHAnsi"/>
          <w:b/>
          <w:sz w:val="24"/>
          <w:szCs w:val="22"/>
        </w:rPr>
        <w:t xml:space="preserve"> </w:t>
      </w:r>
    </w:p>
    <w:p w14:paraId="11EC296F" w14:textId="77777777" w:rsidR="002D632F" w:rsidRPr="00F57D53" w:rsidRDefault="002D632F" w:rsidP="0079727C">
      <w:pPr>
        <w:ind w:right="-46"/>
        <w:jc w:val="both"/>
        <w:rPr>
          <w:rFonts w:asciiTheme="minorHAnsi" w:hAnsiTheme="minorHAnsi"/>
          <w:sz w:val="22"/>
          <w:szCs w:val="22"/>
        </w:rPr>
      </w:pPr>
    </w:p>
    <w:p w14:paraId="2BFE44FE" w14:textId="5F9A82C9" w:rsidR="0079727C" w:rsidRPr="00FE4641" w:rsidRDefault="0079727C" w:rsidP="0079727C">
      <w:pPr>
        <w:ind w:right="-46"/>
        <w:jc w:val="both"/>
        <w:rPr>
          <w:rFonts w:asciiTheme="minorHAnsi" w:hAnsiTheme="minorHAnsi"/>
          <w:b/>
          <w:bCs/>
          <w:sz w:val="22"/>
          <w:szCs w:val="22"/>
        </w:rPr>
      </w:pPr>
      <w:r w:rsidRPr="00F57D53">
        <w:rPr>
          <w:rFonts w:asciiTheme="minorHAnsi" w:hAnsiTheme="minorHAnsi"/>
          <w:sz w:val="22"/>
          <w:szCs w:val="22"/>
        </w:rPr>
        <w:t>Keeping Chil</w:t>
      </w:r>
      <w:r>
        <w:rPr>
          <w:rFonts w:asciiTheme="minorHAnsi" w:hAnsiTheme="minorHAnsi"/>
          <w:sz w:val="22"/>
          <w:szCs w:val="22"/>
        </w:rPr>
        <w:t xml:space="preserve">dren Safe in Education (DFE </w:t>
      </w:r>
      <w:r w:rsidRPr="000F6E4A">
        <w:rPr>
          <w:rFonts w:asciiTheme="minorHAnsi" w:hAnsiTheme="minorHAnsi"/>
          <w:sz w:val="22"/>
          <w:szCs w:val="22"/>
        </w:rPr>
        <w:t>20</w:t>
      </w:r>
      <w:r w:rsidR="00E53F05" w:rsidRPr="000F6E4A">
        <w:rPr>
          <w:rFonts w:asciiTheme="minorHAnsi" w:hAnsiTheme="minorHAnsi"/>
          <w:sz w:val="22"/>
          <w:szCs w:val="22"/>
        </w:rPr>
        <w:t>2</w:t>
      </w:r>
      <w:r w:rsidR="006B5788" w:rsidRPr="000F6E4A">
        <w:rPr>
          <w:rFonts w:asciiTheme="minorHAnsi" w:hAnsiTheme="minorHAnsi"/>
          <w:sz w:val="22"/>
          <w:szCs w:val="22"/>
        </w:rPr>
        <w:t>1</w:t>
      </w:r>
      <w:r w:rsidRPr="000F6E4A">
        <w:rPr>
          <w:rFonts w:asciiTheme="minorHAnsi" w:hAnsiTheme="minorHAnsi"/>
          <w:sz w:val="22"/>
          <w:szCs w:val="22"/>
        </w:rPr>
        <w:t>) sets</w:t>
      </w:r>
      <w:r w:rsidRPr="00F57D53">
        <w:rPr>
          <w:rFonts w:asciiTheme="minorHAnsi" w:hAnsiTheme="minorHAnsi"/>
          <w:sz w:val="22"/>
          <w:szCs w:val="22"/>
        </w:rPr>
        <w:t xml:space="preserve"> out the requirement for all schools to have a staff code of conduct, sometimes referred to as a staff behaviour policy. This code of conduct should be followed by all staff (including visiting staff), volunteers and </w:t>
      </w:r>
      <w:r w:rsidRPr="00FE4641">
        <w:rPr>
          <w:rFonts w:asciiTheme="minorHAnsi" w:hAnsiTheme="minorHAnsi"/>
          <w:b/>
          <w:bCs/>
          <w:sz w:val="22"/>
          <w:szCs w:val="22"/>
        </w:rPr>
        <w:t>governors.</w:t>
      </w:r>
    </w:p>
    <w:p w14:paraId="54A98A8E" w14:textId="77777777" w:rsidR="0079727C" w:rsidRDefault="0079727C" w:rsidP="0079727C">
      <w:pPr>
        <w:ind w:right="-46"/>
        <w:jc w:val="both"/>
        <w:rPr>
          <w:rFonts w:asciiTheme="minorHAnsi" w:hAnsiTheme="minorHAnsi"/>
          <w:sz w:val="22"/>
          <w:szCs w:val="22"/>
        </w:rPr>
      </w:pPr>
    </w:p>
    <w:p w14:paraId="073551F7" w14:textId="77777777" w:rsidR="00BF1DE2" w:rsidRDefault="00BF1DE2" w:rsidP="0079727C">
      <w:pPr>
        <w:ind w:right="-46"/>
        <w:jc w:val="both"/>
        <w:rPr>
          <w:rFonts w:asciiTheme="minorHAnsi" w:hAnsiTheme="minorHAnsi"/>
          <w:sz w:val="22"/>
          <w:szCs w:val="22"/>
        </w:rPr>
      </w:pPr>
      <w:r w:rsidRPr="00F95A2A">
        <w:rPr>
          <w:rFonts w:asciiTheme="minorHAnsi" w:hAnsiTheme="minorHAnsi" w:cs="Arial"/>
          <w:noProof/>
          <w:color w:val="auto"/>
          <w:sz w:val="22"/>
          <w:szCs w:val="22"/>
        </w:rPr>
        <mc:AlternateContent>
          <mc:Choice Requires="wps">
            <w:drawing>
              <wp:inline distT="0" distB="0" distL="0" distR="0" wp14:anchorId="4FFD4A87" wp14:editId="168305C2">
                <wp:extent cx="1804670" cy="5773193"/>
                <wp:effectExtent l="0" t="2858" r="2223" b="2222"/>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04670" cy="5773193"/>
                        </a:xfrm>
                        <a:prstGeom prst="roundRect">
                          <a:avLst>
                            <a:gd name="adj" fmla="val 13032"/>
                          </a:avLst>
                        </a:prstGeom>
                        <a:solidFill>
                          <a:sysClr val="window" lastClr="FFFFFF">
                            <a:lumMod val="95000"/>
                          </a:sysClr>
                        </a:solidFill>
                      </wps:spPr>
                      <wps:txbx>
                        <w:txbxContent>
                          <w:p w14:paraId="12B575E6" w14:textId="77777777" w:rsidR="00307A31" w:rsidRPr="0034067D" w:rsidRDefault="00307A31" w:rsidP="0026630A">
                            <w:pPr>
                              <w:ind w:right="77"/>
                              <w:jc w:val="both"/>
                              <w:rPr>
                                <w:rFonts w:asciiTheme="minorHAnsi" w:hAnsiTheme="minorHAnsi"/>
                                <w:sz w:val="22"/>
                                <w:szCs w:val="21"/>
                              </w:rPr>
                            </w:pPr>
                            <w:r w:rsidRPr="0034067D">
                              <w:rPr>
                                <w:rFonts w:asciiTheme="minorHAnsi" w:hAnsiTheme="minorHAnsi"/>
                                <w:sz w:val="22"/>
                                <w:szCs w:val="21"/>
                              </w:rPr>
                              <w:t xml:space="preserve">Our school is committed to safeguarding children and promoting children’s welfare and expects all staff, governors, volunteers and visitors to share this commitment and maintain a vigilant and safe environment. It is our willingness to work in a safe manner and challenge inappropriate behaviour that underpins this commitment. </w:t>
                            </w:r>
                          </w:p>
                          <w:p w14:paraId="5678A450" w14:textId="77777777" w:rsidR="00307A31" w:rsidRPr="0079618C" w:rsidRDefault="00307A31" w:rsidP="0026630A">
                            <w:pPr>
                              <w:ind w:right="77"/>
                              <w:jc w:val="both"/>
                              <w:rPr>
                                <w:rFonts w:asciiTheme="minorHAnsi" w:hAnsiTheme="minorHAnsi"/>
                                <w:sz w:val="16"/>
                                <w:szCs w:val="21"/>
                              </w:rPr>
                            </w:pPr>
                          </w:p>
                          <w:p w14:paraId="6D446DE5" w14:textId="77777777" w:rsidR="00307A31" w:rsidRPr="0034067D" w:rsidRDefault="00307A31" w:rsidP="0026630A">
                            <w:pPr>
                              <w:ind w:right="77"/>
                              <w:jc w:val="both"/>
                              <w:rPr>
                                <w:rFonts w:asciiTheme="minorHAnsi" w:hAnsiTheme="minorHAnsi"/>
                                <w:sz w:val="22"/>
                                <w:szCs w:val="21"/>
                              </w:rPr>
                            </w:pPr>
                            <w:r w:rsidRPr="0034067D">
                              <w:rPr>
                                <w:rFonts w:asciiTheme="minorHAnsi" w:hAnsiTheme="minorHAnsi"/>
                                <w:sz w:val="22"/>
                                <w:szCs w:val="21"/>
                              </w:rPr>
                              <w:t xml:space="preserve">Everyone is expected to adhere to this ‘Code of Conduct’ along with the Safer Recruitment Consortium </w:t>
                            </w:r>
                            <w:hyperlink r:id="rId7" w:history="1">
                              <w:r w:rsidRPr="00D175A1">
                                <w:rPr>
                                  <w:rStyle w:val="Hyperlink"/>
                                  <w:rFonts w:asciiTheme="minorHAnsi" w:hAnsiTheme="minorHAnsi"/>
                                  <w:sz w:val="22"/>
                                  <w:szCs w:val="21"/>
                                </w:rPr>
                                <w:t>Guidance for Safer Working Practice for Adults who work with Children and Young People in Education Settings</w:t>
                              </w:r>
                            </w:hyperlink>
                            <w:r w:rsidRPr="00D175A1">
                              <w:rPr>
                                <w:rFonts w:asciiTheme="minorHAnsi" w:hAnsiTheme="minorHAnsi"/>
                                <w:sz w:val="22"/>
                                <w:szCs w:val="21"/>
                              </w:rPr>
                              <w:t xml:space="preserve"> 2019 and </w:t>
                            </w:r>
                            <w:hyperlink r:id="rId8" w:history="1">
                              <w:r w:rsidRPr="00D175A1">
                                <w:rPr>
                                  <w:rStyle w:val="Hyperlink"/>
                                  <w:rFonts w:asciiTheme="minorHAnsi" w:hAnsiTheme="minorHAnsi"/>
                                  <w:sz w:val="22"/>
                                  <w:szCs w:val="21"/>
                                </w:rPr>
                                <w:t>Guidance for safer working practice for those working with children and young people in education settings; Addendum</w:t>
                              </w:r>
                            </w:hyperlink>
                            <w:r w:rsidRPr="00D175A1">
                              <w:rPr>
                                <w:rFonts w:asciiTheme="minorHAnsi" w:hAnsiTheme="minorHAnsi"/>
                                <w:sz w:val="22"/>
                                <w:szCs w:val="21"/>
                              </w:rPr>
                              <w:t xml:space="preserve"> 2020</w:t>
                            </w:r>
                          </w:p>
                        </w:txbxContent>
                      </wps:txbx>
                      <wps:bodyPr rot="0" vert="horz" wrap="square" lIns="91440" tIns="45720" rIns="91440" bIns="45720" anchor="ctr" anchorCtr="0" upright="1">
                        <a:noAutofit/>
                      </wps:bodyPr>
                    </wps:wsp>
                  </a:graphicData>
                </a:graphic>
              </wp:inline>
            </w:drawing>
          </mc:Choice>
          <mc:Fallback>
            <w:pict>
              <v:roundrect w14:anchorId="4FFD4A87" id="AutoShape 2" o:spid="_x0000_s1026" style="width:142.1pt;height:454.6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" fillcolor="#f2f2f2" stroked="f">
                <v:textbox>
                  <w:txbxContent>
                    <w:p w14:paraId="12B575E6" w14:textId="77777777" w:rsidR="00307A31" w:rsidRPr="0034067D" w:rsidRDefault="00307A31" w:rsidP="0026630A">
                      <w:pPr>
                        <w:ind w:right="77"/>
                        <w:jc w:val="both"/>
                        <w:rPr>
                          <w:rFonts w:asciiTheme="minorHAnsi" w:hAnsiTheme="minorHAnsi"/>
                          <w:sz w:val="22"/>
                          <w:szCs w:val="21"/>
                        </w:rPr>
                      </w:pPr>
                      <w:r w:rsidRPr="0034067D">
                        <w:rPr>
                          <w:rFonts w:asciiTheme="minorHAnsi" w:hAnsiTheme="minorHAnsi"/>
                          <w:sz w:val="22"/>
                          <w:szCs w:val="21"/>
                        </w:rPr>
                        <w:t xml:space="preserve">Our school is committed to safeguarding children and promoting children’s welfare and expects all staff, governors, volunteers and visitors to share this commitment and maintain a vigilant and safe environment. It is our willingness to work in a safe manner and challenge inappropriate behaviour that underpins this commitment. </w:t>
                      </w:r>
                    </w:p>
                    <w:p w14:paraId="5678A450" w14:textId="77777777" w:rsidR="00307A31" w:rsidRPr="0079618C" w:rsidRDefault="00307A31" w:rsidP="0026630A">
                      <w:pPr>
                        <w:ind w:right="77"/>
                        <w:jc w:val="both"/>
                        <w:rPr>
                          <w:rFonts w:asciiTheme="minorHAnsi" w:hAnsiTheme="minorHAnsi"/>
                          <w:sz w:val="16"/>
                          <w:szCs w:val="21"/>
                        </w:rPr>
                      </w:pPr>
                    </w:p>
                    <w:p w14:paraId="6D446DE5" w14:textId="77777777" w:rsidR="00307A31" w:rsidRPr="0034067D" w:rsidRDefault="00307A31" w:rsidP="0026630A">
                      <w:pPr>
                        <w:ind w:right="77"/>
                        <w:jc w:val="both"/>
                        <w:rPr>
                          <w:rFonts w:asciiTheme="minorHAnsi" w:hAnsiTheme="minorHAnsi"/>
                          <w:sz w:val="22"/>
                          <w:szCs w:val="21"/>
                        </w:rPr>
                      </w:pPr>
                      <w:r w:rsidRPr="0034067D">
                        <w:rPr>
                          <w:rFonts w:asciiTheme="minorHAnsi" w:hAnsiTheme="minorHAnsi"/>
                          <w:sz w:val="22"/>
                          <w:szCs w:val="21"/>
                        </w:rPr>
                        <w:t xml:space="preserve">Everyone is expected to adhere to this ‘Code of Conduct’ along with the Safer Recruitment Consortium </w:t>
                      </w:r>
                      <w:hyperlink r:id="rId9" w:history="1">
                        <w:r w:rsidRPr="00D175A1">
                          <w:rPr>
                            <w:rStyle w:val="Hyperlink"/>
                            <w:rFonts w:asciiTheme="minorHAnsi" w:hAnsiTheme="minorHAnsi"/>
                            <w:sz w:val="22"/>
                            <w:szCs w:val="21"/>
                          </w:rPr>
                          <w:t>Guidance for Safer Working Practice for Adults who work with Children and Young People in Education Settings</w:t>
                        </w:r>
                      </w:hyperlink>
                      <w:r w:rsidRPr="00D175A1">
                        <w:rPr>
                          <w:rFonts w:asciiTheme="minorHAnsi" w:hAnsiTheme="minorHAnsi"/>
                          <w:sz w:val="22"/>
                          <w:szCs w:val="21"/>
                        </w:rPr>
                        <w:t xml:space="preserve"> 2019 and </w:t>
                      </w:r>
                      <w:hyperlink r:id="rId10" w:history="1">
                        <w:r w:rsidRPr="00D175A1">
                          <w:rPr>
                            <w:rStyle w:val="Hyperlink"/>
                            <w:rFonts w:asciiTheme="minorHAnsi" w:hAnsiTheme="minorHAnsi"/>
                            <w:sz w:val="22"/>
                            <w:szCs w:val="21"/>
                          </w:rPr>
                          <w:t>Guidance for safer working practice for those working with children and young people in education settings; Addendum</w:t>
                        </w:r>
                      </w:hyperlink>
                      <w:r w:rsidRPr="00D175A1">
                        <w:rPr>
                          <w:rFonts w:asciiTheme="minorHAnsi" w:hAnsiTheme="minorHAnsi"/>
                          <w:sz w:val="22"/>
                          <w:szCs w:val="21"/>
                        </w:rPr>
                        <w:t xml:space="preserve"> 2020</w:t>
                      </w:r>
                    </w:p>
                  </w:txbxContent>
                </v:textbox>
                <w10:anchorlock/>
              </v:roundrect>
            </w:pict>
          </mc:Fallback>
        </mc:AlternateContent>
      </w:r>
    </w:p>
    <w:p w14:paraId="2396252F" w14:textId="77777777" w:rsidR="00BF1DE2" w:rsidRPr="00F57D53" w:rsidRDefault="00BF1DE2" w:rsidP="0079727C">
      <w:pPr>
        <w:ind w:right="-46"/>
        <w:jc w:val="both"/>
        <w:rPr>
          <w:rFonts w:asciiTheme="minorHAnsi" w:hAnsiTheme="minorHAnsi"/>
          <w:sz w:val="22"/>
          <w:szCs w:val="22"/>
        </w:rPr>
      </w:pPr>
    </w:p>
    <w:p w14:paraId="521D353E" w14:textId="77777777" w:rsidR="00BF1DE2" w:rsidRDefault="0079727C" w:rsidP="0079727C">
      <w:pPr>
        <w:ind w:right="-46"/>
        <w:jc w:val="both"/>
        <w:rPr>
          <w:rFonts w:asciiTheme="minorHAnsi" w:hAnsiTheme="minorHAnsi"/>
          <w:sz w:val="22"/>
          <w:szCs w:val="22"/>
        </w:rPr>
      </w:pPr>
      <w:r w:rsidRPr="00F57D53">
        <w:rPr>
          <w:rFonts w:asciiTheme="minorHAnsi" w:hAnsiTheme="minorHAnsi"/>
          <w:sz w:val="22"/>
          <w:szCs w:val="22"/>
        </w:rPr>
        <w:t xml:space="preserve">Everyone must also read and understand part </w:t>
      </w:r>
      <w:r w:rsidRPr="00D175A1">
        <w:rPr>
          <w:rFonts w:asciiTheme="minorHAnsi" w:hAnsiTheme="minorHAnsi"/>
          <w:sz w:val="22"/>
          <w:szCs w:val="22"/>
        </w:rPr>
        <w:t xml:space="preserve">one </w:t>
      </w:r>
      <w:r w:rsidR="00502081" w:rsidRPr="00D175A1">
        <w:rPr>
          <w:rFonts w:asciiTheme="minorHAnsi" w:hAnsiTheme="minorHAnsi"/>
          <w:sz w:val="22"/>
          <w:szCs w:val="22"/>
        </w:rPr>
        <w:t xml:space="preserve">and annex B </w:t>
      </w:r>
      <w:r w:rsidRPr="00D175A1">
        <w:rPr>
          <w:rFonts w:asciiTheme="minorHAnsi" w:hAnsiTheme="minorHAnsi"/>
          <w:sz w:val="22"/>
          <w:szCs w:val="22"/>
        </w:rPr>
        <w:t>of</w:t>
      </w:r>
      <w:r w:rsidRPr="00F57D53">
        <w:rPr>
          <w:rFonts w:asciiTheme="minorHAnsi" w:hAnsiTheme="minorHAnsi"/>
          <w:sz w:val="22"/>
          <w:szCs w:val="22"/>
        </w:rPr>
        <w:t xml:space="preserve"> Keeping Children Safe in Education (</w:t>
      </w:r>
      <w:r w:rsidRPr="00D175A1">
        <w:rPr>
          <w:rFonts w:asciiTheme="minorHAnsi" w:hAnsiTheme="minorHAnsi"/>
          <w:sz w:val="22"/>
          <w:szCs w:val="22"/>
        </w:rPr>
        <w:t>DFE 20</w:t>
      </w:r>
      <w:r w:rsidR="00E53F05" w:rsidRPr="00D175A1">
        <w:rPr>
          <w:rFonts w:asciiTheme="minorHAnsi" w:hAnsiTheme="minorHAnsi"/>
          <w:sz w:val="22"/>
          <w:szCs w:val="22"/>
        </w:rPr>
        <w:t>2</w:t>
      </w:r>
      <w:r w:rsidR="006B5788" w:rsidRPr="00D175A1">
        <w:rPr>
          <w:rFonts w:asciiTheme="minorHAnsi" w:hAnsiTheme="minorHAnsi"/>
          <w:sz w:val="22"/>
          <w:szCs w:val="22"/>
        </w:rPr>
        <w:t>1</w:t>
      </w:r>
      <w:r w:rsidRPr="00D175A1">
        <w:rPr>
          <w:rFonts w:asciiTheme="minorHAnsi" w:hAnsiTheme="minorHAnsi"/>
          <w:sz w:val="22"/>
          <w:szCs w:val="22"/>
        </w:rPr>
        <w:t>). This</w:t>
      </w:r>
      <w:r w:rsidRPr="00F57D53">
        <w:rPr>
          <w:rFonts w:asciiTheme="minorHAnsi" w:hAnsiTheme="minorHAnsi"/>
          <w:sz w:val="22"/>
          <w:szCs w:val="22"/>
        </w:rPr>
        <w:t xml:space="preserve"> code of conduct aims to support adults so they don’t work in a manner which might lead to an </w:t>
      </w:r>
      <w:r w:rsidRPr="00A92A73">
        <w:rPr>
          <w:rFonts w:asciiTheme="minorHAnsi" w:hAnsiTheme="minorHAnsi"/>
          <w:sz w:val="22"/>
          <w:szCs w:val="22"/>
        </w:rPr>
        <w:t>allegation against them</w:t>
      </w:r>
      <w:r w:rsidR="00923AFA" w:rsidRPr="00A92A73">
        <w:rPr>
          <w:rFonts w:asciiTheme="minorHAnsi" w:hAnsiTheme="minorHAnsi"/>
          <w:sz w:val="22"/>
          <w:szCs w:val="22"/>
        </w:rPr>
        <w:t xml:space="preserve"> by raising awareness of illegal, unsafe, unprofessional and unwise behaviour and by supporting staff and volunteers to understand what safe, professional conduct is</w:t>
      </w:r>
      <w:r w:rsidRPr="00A92A73">
        <w:rPr>
          <w:rFonts w:asciiTheme="minorHAnsi" w:hAnsiTheme="minorHAnsi"/>
          <w:sz w:val="22"/>
          <w:szCs w:val="22"/>
        </w:rPr>
        <w:t>. Equally it aims to reduce the opportunity for any adult intent on groo</w:t>
      </w:r>
      <w:r w:rsidR="00311BDC" w:rsidRPr="00A92A73">
        <w:rPr>
          <w:rFonts w:asciiTheme="minorHAnsi" w:hAnsiTheme="minorHAnsi"/>
          <w:sz w:val="22"/>
          <w:szCs w:val="22"/>
        </w:rPr>
        <w:t xml:space="preserve">ming or harming a young person. The policy aims to reduce the risk of incidents or misunderstandings occurring by developing and setting out clear guidelines and boundaries. </w:t>
      </w:r>
      <w:r w:rsidRPr="00A92A73">
        <w:rPr>
          <w:rFonts w:asciiTheme="minorHAnsi" w:hAnsiTheme="minorHAnsi"/>
          <w:sz w:val="22"/>
          <w:szCs w:val="22"/>
        </w:rPr>
        <w:t xml:space="preserve">It encourages </w:t>
      </w:r>
      <w:r w:rsidR="00873186">
        <w:rPr>
          <w:rFonts w:asciiTheme="minorHAnsi" w:hAnsiTheme="minorHAnsi"/>
          <w:sz w:val="22"/>
          <w:szCs w:val="22"/>
        </w:rPr>
        <w:t>you</w:t>
      </w:r>
      <w:r w:rsidRPr="00A92A73">
        <w:rPr>
          <w:rFonts w:asciiTheme="minorHAnsi" w:hAnsiTheme="minorHAnsi"/>
          <w:sz w:val="22"/>
          <w:szCs w:val="22"/>
        </w:rPr>
        <w:t xml:space="preserve"> to work in an open and transparent way that should avoid someone questioning your motives, intentions or suitability to work with young people.</w:t>
      </w:r>
      <w:r w:rsidRPr="00F57D53">
        <w:rPr>
          <w:rFonts w:asciiTheme="minorHAnsi" w:hAnsiTheme="minorHAnsi"/>
          <w:sz w:val="22"/>
          <w:szCs w:val="22"/>
        </w:rPr>
        <w:t xml:space="preserve"> </w:t>
      </w:r>
    </w:p>
    <w:p w14:paraId="45907C11" w14:textId="77777777" w:rsidR="00BF1DE2" w:rsidRDefault="00BF1DE2" w:rsidP="0079727C">
      <w:pPr>
        <w:ind w:right="-46"/>
        <w:jc w:val="both"/>
        <w:rPr>
          <w:rFonts w:asciiTheme="minorHAnsi" w:hAnsiTheme="minorHAnsi"/>
          <w:sz w:val="22"/>
          <w:szCs w:val="22"/>
        </w:rPr>
      </w:pPr>
    </w:p>
    <w:p w14:paraId="52F46B45" w14:textId="75F8B054" w:rsidR="009362A7" w:rsidRPr="00D175A1" w:rsidRDefault="00D175A1" w:rsidP="009362A7">
      <w:pPr>
        <w:ind w:right="-46"/>
        <w:jc w:val="both"/>
        <w:rPr>
          <w:rFonts w:asciiTheme="minorHAnsi" w:hAnsiTheme="minorHAnsi"/>
          <w:sz w:val="22"/>
          <w:szCs w:val="22"/>
        </w:rPr>
      </w:pPr>
      <w:r>
        <w:rPr>
          <w:rFonts w:asciiTheme="minorHAnsi" w:hAnsiTheme="minorHAnsi"/>
          <w:sz w:val="22"/>
          <w:szCs w:val="22"/>
        </w:rPr>
        <w:t>Broad Square Primary School</w:t>
      </w:r>
      <w:r w:rsidR="009362A7" w:rsidRPr="00D175A1">
        <w:rPr>
          <w:rFonts w:asciiTheme="minorHAnsi" w:hAnsiTheme="minorHAnsi"/>
          <w:sz w:val="22"/>
          <w:szCs w:val="22"/>
        </w:rPr>
        <w:t xml:space="preserve"> promotes an open and transparent culture in which all concerns about adults working in or on behalf of the school are dealt with promptly and appropriately. Creating this culture in which all concerns are shared responsibly, in a timely way with the right person, and are recorded and dealt with appropriately is critical to effective safeguarding practice. </w:t>
      </w:r>
    </w:p>
    <w:p w14:paraId="05C420C5" w14:textId="77777777" w:rsidR="009362A7" w:rsidRDefault="009362A7" w:rsidP="009362A7">
      <w:pPr>
        <w:ind w:right="-46"/>
        <w:jc w:val="both"/>
        <w:rPr>
          <w:rFonts w:asciiTheme="minorHAnsi" w:hAnsiTheme="minorHAnsi"/>
          <w:sz w:val="22"/>
          <w:szCs w:val="22"/>
        </w:rPr>
      </w:pPr>
    </w:p>
    <w:p w14:paraId="36ED68E5" w14:textId="46E2CE48" w:rsidR="00D175A1" w:rsidRDefault="0079727C" w:rsidP="0079727C">
      <w:pPr>
        <w:ind w:right="-46"/>
        <w:jc w:val="both"/>
        <w:rPr>
          <w:rFonts w:asciiTheme="minorHAnsi" w:hAnsiTheme="minorHAnsi"/>
          <w:sz w:val="22"/>
          <w:szCs w:val="22"/>
        </w:rPr>
      </w:pPr>
      <w:r w:rsidRPr="00F57D53">
        <w:rPr>
          <w:rFonts w:asciiTheme="minorHAnsi" w:hAnsiTheme="minorHAnsi"/>
          <w:sz w:val="22"/>
          <w:szCs w:val="22"/>
        </w:rPr>
        <w:t xml:space="preserve">It is a key principle of this code of conduct that </w:t>
      </w:r>
      <w:r w:rsidRPr="00F57D53">
        <w:rPr>
          <w:rFonts w:asciiTheme="minorHAnsi" w:hAnsiTheme="minorHAnsi"/>
          <w:b/>
          <w:sz w:val="22"/>
          <w:szCs w:val="22"/>
        </w:rPr>
        <w:t>everyone</w:t>
      </w:r>
      <w:r w:rsidRPr="00F57D53">
        <w:rPr>
          <w:rFonts w:asciiTheme="minorHAnsi" w:hAnsiTheme="minorHAnsi"/>
          <w:sz w:val="22"/>
          <w:szCs w:val="22"/>
        </w:rPr>
        <w:t xml:space="preserve"> understands their responsibility to share </w:t>
      </w:r>
      <w:r w:rsidRPr="00F57D53">
        <w:rPr>
          <w:rFonts w:asciiTheme="minorHAnsi" w:hAnsiTheme="minorHAnsi"/>
          <w:b/>
          <w:sz w:val="22"/>
          <w:szCs w:val="22"/>
        </w:rPr>
        <w:t>without delay</w:t>
      </w:r>
      <w:r w:rsidR="00C201D8">
        <w:rPr>
          <w:rFonts w:asciiTheme="minorHAnsi" w:hAnsiTheme="minorHAnsi"/>
          <w:b/>
          <w:sz w:val="22"/>
          <w:szCs w:val="22"/>
        </w:rPr>
        <w:t xml:space="preserve"> and following the guidelines below</w:t>
      </w:r>
      <w:r w:rsidRPr="00F57D53">
        <w:rPr>
          <w:rFonts w:asciiTheme="minorHAnsi" w:hAnsiTheme="minorHAnsi"/>
          <w:sz w:val="22"/>
          <w:szCs w:val="22"/>
        </w:rPr>
        <w:t xml:space="preserve"> any concerns they may have about a child’s welfare or an adult’s behaviour towards a young person.</w:t>
      </w:r>
      <w:r w:rsidR="009362A7">
        <w:rPr>
          <w:rFonts w:asciiTheme="minorHAnsi" w:hAnsiTheme="minorHAnsi"/>
          <w:sz w:val="22"/>
          <w:szCs w:val="22"/>
        </w:rPr>
        <w:t xml:space="preserve"> </w:t>
      </w:r>
    </w:p>
    <w:p w14:paraId="06106911" w14:textId="3E9B5A89" w:rsidR="00C201D8" w:rsidRDefault="00C201D8" w:rsidP="0079727C">
      <w:pPr>
        <w:ind w:right="-46"/>
        <w:jc w:val="both"/>
        <w:rPr>
          <w:rFonts w:asciiTheme="minorHAnsi" w:hAnsiTheme="minorHAnsi"/>
          <w:sz w:val="22"/>
          <w:szCs w:val="22"/>
        </w:rPr>
      </w:pPr>
    </w:p>
    <w:tbl>
      <w:tblPr>
        <w:tblStyle w:val="TableGrid"/>
        <w:tblW w:w="0" w:type="auto"/>
        <w:tblLook w:val="04A0" w:firstRow="1" w:lastRow="0" w:firstColumn="1" w:lastColumn="0" w:noHBand="0" w:noVBand="1"/>
      </w:tblPr>
      <w:tblGrid>
        <w:gridCol w:w="9016"/>
      </w:tblGrid>
      <w:tr w:rsidR="00C201D8" w14:paraId="0DD59EA0" w14:textId="77777777" w:rsidTr="00C201D8">
        <w:tc>
          <w:tcPr>
            <w:tcW w:w="9016" w:type="dxa"/>
          </w:tcPr>
          <w:p w14:paraId="5B22D4E1" w14:textId="793CFC48" w:rsidR="00C201D8" w:rsidRPr="00C201D8" w:rsidRDefault="00C201D8" w:rsidP="0079727C">
            <w:pPr>
              <w:ind w:right="-46"/>
              <w:jc w:val="both"/>
              <w:rPr>
                <w:rFonts w:asciiTheme="minorHAnsi" w:hAnsiTheme="minorHAnsi" w:cstheme="minorHAnsi"/>
                <w:b/>
                <w:bCs/>
                <w:sz w:val="22"/>
                <w:szCs w:val="22"/>
              </w:rPr>
            </w:pPr>
            <w:r w:rsidRPr="00C201D8">
              <w:rPr>
                <w:rFonts w:asciiTheme="minorHAnsi" w:hAnsiTheme="minorHAnsi" w:cstheme="minorHAnsi"/>
                <w:b/>
                <w:bCs/>
                <w:sz w:val="22"/>
                <w:szCs w:val="22"/>
              </w:rPr>
              <w:t xml:space="preserve">Governor Code of Conduct: </w:t>
            </w:r>
            <w:r w:rsidR="00F05FFF">
              <w:rPr>
                <w:rFonts w:asciiTheme="minorHAnsi" w:hAnsiTheme="minorHAnsi" w:cstheme="minorHAnsi"/>
                <w:b/>
                <w:bCs/>
                <w:sz w:val="22"/>
                <w:szCs w:val="22"/>
              </w:rPr>
              <w:t>guidelines</w:t>
            </w:r>
          </w:p>
          <w:p w14:paraId="62517422" w14:textId="50C9916F" w:rsidR="00C201D8" w:rsidRPr="00C201D8" w:rsidRDefault="00C201D8" w:rsidP="00C201D8">
            <w:pPr>
              <w:pStyle w:val="ListParagraph"/>
              <w:numPr>
                <w:ilvl w:val="0"/>
                <w:numId w:val="13"/>
              </w:numPr>
              <w:spacing w:line="276" w:lineRule="auto"/>
              <w:rPr>
                <w:rFonts w:asciiTheme="minorHAnsi" w:hAnsiTheme="minorHAnsi" w:cstheme="minorHAnsi"/>
                <w:b/>
                <w:bCs/>
                <w:color w:val="auto"/>
                <w:kern w:val="0"/>
                <w:sz w:val="22"/>
                <w:szCs w:val="22"/>
                <w14:ligatures w14:val="none"/>
                <w14:cntxtAlts w14:val="0"/>
              </w:rPr>
            </w:pPr>
            <w:r w:rsidRPr="00C201D8">
              <w:rPr>
                <w:rFonts w:asciiTheme="minorHAnsi" w:hAnsiTheme="minorHAnsi" w:cstheme="minorHAnsi"/>
                <w:b/>
                <w:bCs/>
                <w:sz w:val="22"/>
                <w:szCs w:val="22"/>
              </w:rPr>
              <w:t xml:space="preserve">We will respect the role of the senior leaders and their responsibility for the </w:t>
            </w:r>
            <w:proofErr w:type="gramStart"/>
            <w:r w:rsidRPr="00C201D8">
              <w:rPr>
                <w:rFonts w:asciiTheme="minorHAnsi" w:hAnsiTheme="minorHAnsi" w:cstheme="minorHAnsi"/>
                <w:b/>
                <w:bCs/>
                <w:sz w:val="22"/>
                <w:szCs w:val="22"/>
              </w:rPr>
              <w:t>day to day</w:t>
            </w:r>
            <w:proofErr w:type="gramEnd"/>
            <w:r w:rsidRPr="00C201D8">
              <w:rPr>
                <w:rFonts w:asciiTheme="minorHAnsi" w:hAnsiTheme="minorHAnsi" w:cstheme="minorHAnsi"/>
                <w:b/>
                <w:bCs/>
                <w:sz w:val="22"/>
                <w:szCs w:val="22"/>
              </w:rPr>
              <w:t xml:space="preserve"> management of the organisation and avoid any actions that might undermine their role.</w:t>
            </w:r>
          </w:p>
          <w:p w14:paraId="67F87D5F" w14:textId="77777777" w:rsidR="00F05FFF" w:rsidRPr="00F05FFF" w:rsidRDefault="00C201D8" w:rsidP="00F05FFF">
            <w:pPr>
              <w:pStyle w:val="ListParagraph"/>
              <w:numPr>
                <w:ilvl w:val="0"/>
                <w:numId w:val="13"/>
              </w:numPr>
              <w:jc w:val="both"/>
              <w:rPr>
                <w:sz w:val="24"/>
                <w:szCs w:val="24"/>
              </w:rPr>
            </w:pPr>
            <w:r w:rsidRPr="00F05FFF">
              <w:rPr>
                <w:rFonts w:asciiTheme="minorHAnsi" w:hAnsiTheme="minorHAnsi" w:cstheme="minorHAnsi"/>
                <w:b/>
                <w:bCs/>
                <w:sz w:val="22"/>
                <w:szCs w:val="22"/>
              </w:rPr>
              <w:t xml:space="preserve">We will never take action as an individual to intervene in any situation giving concern which might arise in school or on the school premises </w:t>
            </w:r>
            <w:r w:rsidRPr="00F05FFF">
              <w:rPr>
                <w:rFonts w:asciiTheme="minorHAnsi" w:hAnsiTheme="minorHAnsi" w:cstheme="minorHAnsi"/>
                <w:b/>
                <w:bCs/>
                <w:i/>
                <w:iCs/>
                <w:sz w:val="22"/>
                <w:szCs w:val="22"/>
              </w:rPr>
              <w:t>unless a child is in immediate danger</w:t>
            </w:r>
            <w:r w:rsidRPr="00F05FFF">
              <w:rPr>
                <w:rFonts w:asciiTheme="minorHAnsi" w:hAnsiTheme="minorHAnsi" w:cstheme="minorHAnsi"/>
                <w:b/>
                <w:bCs/>
                <w:sz w:val="22"/>
                <w:szCs w:val="22"/>
              </w:rPr>
              <w:t>; we will always report concerns to SLT who will determine action to be taken.</w:t>
            </w:r>
            <w:r w:rsidR="00F05FFF" w:rsidRPr="00F05FFF">
              <w:rPr>
                <w:rFonts w:asciiTheme="minorHAnsi" w:hAnsiTheme="minorHAnsi" w:cstheme="minorHAnsi"/>
                <w:b/>
                <w:bCs/>
                <w:sz w:val="22"/>
                <w:szCs w:val="22"/>
              </w:rPr>
              <w:t xml:space="preserve"> </w:t>
            </w:r>
          </w:p>
          <w:p w14:paraId="69E11B5C" w14:textId="5F10355A" w:rsidR="00C201D8" w:rsidRPr="00F05FFF" w:rsidRDefault="00F05FFF" w:rsidP="00F05FFF">
            <w:pPr>
              <w:pStyle w:val="ListParagraph"/>
              <w:numPr>
                <w:ilvl w:val="0"/>
                <w:numId w:val="13"/>
              </w:numPr>
              <w:jc w:val="both"/>
              <w:rPr>
                <w:rFonts w:asciiTheme="minorHAnsi" w:hAnsiTheme="minorHAnsi" w:cstheme="minorHAnsi"/>
                <w:b/>
                <w:bCs/>
                <w:sz w:val="22"/>
                <w:szCs w:val="22"/>
              </w:rPr>
            </w:pPr>
            <w:r w:rsidRPr="00F05FFF">
              <w:rPr>
                <w:rFonts w:asciiTheme="minorHAnsi" w:hAnsiTheme="minorHAnsi" w:cstheme="minorHAnsi"/>
                <w:b/>
                <w:bCs/>
                <w:sz w:val="22"/>
                <w:szCs w:val="22"/>
              </w:rPr>
              <w:t xml:space="preserve">If at any time you have any concerns that a child is being harmed, abused or neglected you must share your concerns immediately both verbally and in writing with the school’s Designated Safeguarding Lead or if they are absent, another member of the school’s </w:t>
            </w:r>
            <w:r w:rsidRPr="00F05FFF">
              <w:rPr>
                <w:rFonts w:asciiTheme="minorHAnsi" w:hAnsiTheme="minorHAnsi" w:cstheme="minorHAnsi"/>
                <w:b/>
                <w:bCs/>
                <w:sz w:val="22"/>
                <w:szCs w:val="22"/>
              </w:rPr>
              <w:lastRenderedPageBreak/>
              <w:t>Leadership Team. In</w:t>
            </w:r>
            <w:r w:rsidRPr="00F05FFF">
              <w:rPr>
                <w:rFonts w:asciiTheme="minorHAnsi" w:hAnsiTheme="minorHAnsi" w:cstheme="minorHAnsi"/>
                <w:sz w:val="22"/>
                <w:szCs w:val="22"/>
              </w:rPr>
              <w:t xml:space="preserve"> </w:t>
            </w:r>
            <w:r w:rsidRPr="00F05FFF">
              <w:rPr>
                <w:rFonts w:asciiTheme="minorHAnsi" w:hAnsiTheme="minorHAnsi" w:cstheme="minorHAnsi"/>
                <w:b/>
                <w:bCs/>
                <w:sz w:val="22"/>
                <w:szCs w:val="22"/>
              </w:rPr>
              <w:t>the event that a child discloses to you, always listen carefully to the child and record what they tell you in the child’s own words. Never promise to keep a secret.</w:t>
            </w:r>
          </w:p>
          <w:p w14:paraId="770A7035" w14:textId="3CD7232F" w:rsidR="00F05FFF" w:rsidRPr="00F05FFF" w:rsidRDefault="00F05FFF" w:rsidP="00F05FFF">
            <w:pPr>
              <w:pStyle w:val="ListParagraph"/>
              <w:numPr>
                <w:ilvl w:val="0"/>
                <w:numId w:val="13"/>
              </w:numPr>
              <w:jc w:val="both"/>
              <w:rPr>
                <w:rFonts w:asciiTheme="minorHAnsi" w:hAnsiTheme="minorHAnsi" w:cstheme="minorHAnsi"/>
                <w:color w:val="auto"/>
                <w:kern w:val="0"/>
                <w:sz w:val="22"/>
                <w:szCs w:val="22"/>
                <w14:ligatures w14:val="none"/>
                <w14:cntxtAlts w14:val="0"/>
              </w:rPr>
            </w:pPr>
            <w:r>
              <w:rPr>
                <w:rFonts w:asciiTheme="minorHAnsi" w:hAnsiTheme="minorHAnsi" w:cstheme="minorHAnsi"/>
                <w:b/>
                <w:bCs/>
                <w:sz w:val="22"/>
                <w:szCs w:val="22"/>
              </w:rPr>
              <w:t>E</w:t>
            </w:r>
            <w:r w:rsidRPr="00F05FFF">
              <w:rPr>
                <w:rFonts w:asciiTheme="minorHAnsi" w:hAnsiTheme="minorHAnsi" w:cstheme="minorHAnsi"/>
                <w:b/>
                <w:bCs/>
                <w:sz w:val="22"/>
                <w:szCs w:val="22"/>
              </w:rPr>
              <w:t xml:space="preserve">veryone has a responsibility to escalate their concerns to the Local Authority Designated Officer (Liverpool Careline 0151 233 3700) </w:t>
            </w:r>
            <w:r w:rsidRPr="00F05FFF">
              <w:rPr>
                <w:rFonts w:asciiTheme="minorHAnsi" w:hAnsiTheme="minorHAnsi" w:cstheme="minorHAnsi"/>
                <w:b/>
                <w:bCs/>
                <w:i/>
                <w:iCs/>
                <w:sz w:val="22"/>
                <w:szCs w:val="22"/>
              </w:rPr>
              <w:t>if they feel that safeguarding concerns they have raised about a child or adult working at the school are not being addressed by the school</w:t>
            </w:r>
            <w:r w:rsidRPr="00F05FFF">
              <w:rPr>
                <w:rFonts w:asciiTheme="minorHAnsi" w:hAnsiTheme="minorHAnsi" w:cstheme="minorHAnsi"/>
                <w:sz w:val="22"/>
                <w:szCs w:val="22"/>
              </w:rPr>
              <w:t>.</w:t>
            </w:r>
          </w:p>
          <w:p w14:paraId="71AAE6D0" w14:textId="77777777" w:rsidR="00F05FFF" w:rsidRPr="00F05FFF" w:rsidRDefault="00F05FFF" w:rsidP="0023007F">
            <w:pPr>
              <w:pStyle w:val="ListParagraph"/>
              <w:numPr>
                <w:ilvl w:val="0"/>
                <w:numId w:val="13"/>
              </w:numPr>
              <w:jc w:val="both"/>
              <w:rPr>
                <w:rFonts w:asciiTheme="minorHAnsi" w:hAnsiTheme="minorHAnsi" w:cstheme="minorHAnsi"/>
                <w:sz w:val="22"/>
                <w:szCs w:val="22"/>
              </w:rPr>
            </w:pPr>
            <w:r w:rsidRPr="00F05FFF">
              <w:rPr>
                <w:rFonts w:asciiTheme="minorHAnsi" w:hAnsiTheme="minorHAnsi" w:cstheme="minorHAnsi"/>
                <w:b/>
                <w:bCs/>
                <w:sz w:val="22"/>
                <w:szCs w:val="22"/>
              </w:rPr>
              <w:t>Should you receive an allegation against an adult working in the school or observe behaviour that concerns you, you must discuss your concerns without delay with the Headteacher (Mrs V. Corbett) or Designated Safeguarding Lead (</w:t>
            </w:r>
            <w:proofErr w:type="spellStart"/>
            <w:proofErr w:type="gramStart"/>
            <w:r w:rsidRPr="00F05FFF">
              <w:rPr>
                <w:rFonts w:asciiTheme="minorHAnsi" w:hAnsiTheme="minorHAnsi" w:cstheme="minorHAnsi"/>
                <w:b/>
                <w:bCs/>
                <w:sz w:val="22"/>
                <w:szCs w:val="22"/>
              </w:rPr>
              <w:t>Mrs.A.Taylor</w:t>
            </w:r>
            <w:proofErr w:type="spellEnd"/>
            <w:proofErr w:type="gramEnd"/>
            <w:r w:rsidRPr="00F05FFF">
              <w:rPr>
                <w:rFonts w:asciiTheme="minorHAnsi" w:hAnsiTheme="minorHAnsi" w:cstheme="minorHAnsi"/>
                <w:b/>
                <w:bCs/>
                <w:sz w:val="22"/>
                <w:szCs w:val="22"/>
              </w:rPr>
              <w:t xml:space="preserve">). </w:t>
            </w:r>
          </w:p>
          <w:p w14:paraId="28CED3CA" w14:textId="4465B8A4" w:rsidR="00F05FFF" w:rsidRPr="00F05FFF" w:rsidRDefault="00F05FFF" w:rsidP="0023007F">
            <w:pPr>
              <w:pStyle w:val="ListParagraph"/>
              <w:numPr>
                <w:ilvl w:val="0"/>
                <w:numId w:val="13"/>
              </w:numPr>
              <w:jc w:val="both"/>
              <w:rPr>
                <w:rFonts w:asciiTheme="minorHAnsi" w:hAnsiTheme="minorHAnsi" w:cstheme="minorHAnsi"/>
                <w:b/>
                <w:bCs/>
                <w:sz w:val="22"/>
                <w:szCs w:val="22"/>
              </w:rPr>
            </w:pPr>
            <w:r w:rsidRPr="00F05FFF">
              <w:rPr>
                <w:rFonts w:asciiTheme="minorHAnsi" w:hAnsiTheme="minorHAnsi" w:cstheme="minorHAnsi"/>
                <w:b/>
                <w:bCs/>
                <w:sz w:val="22"/>
                <w:szCs w:val="22"/>
              </w:rPr>
              <w:t>Anyone (in emergencies or if they need to) can make a referral about their concerns for child to Liverpool Careline (</w:t>
            </w:r>
            <w:proofErr w:type="spellStart"/>
            <w:r w:rsidRPr="00F05FFF">
              <w:rPr>
                <w:rFonts w:asciiTheme="minorHAnsi" w:hAnsiTheme="minorHAnsi" w:cstheme="minorHAnsi"/>
                <w:b/>
                <w:bCs/>
                <w:sz w:val="22"/>
                <w:szCs w:val="22"/>
              </w:rPr>
              <w:t>tel</w:t>
            </w:r>
            <w:proofErr w:type="spellEnd"/>
            <w:r w:rsidRPr="00F05FFF">
              <w:rPr>
                <w:rFonts w:asciiTheme="minorHAnsi" w:hAnsiTheme="minorHAnsi" w:cstheme="minorHAnsi"/>
                <w:b/>
                <w:bCs/>
                <w:sz w:val="22"/>
                <w:szCs w:val="22"/>
              </w:rPr>
              <w:t>: 0151 233 3700)</w:t>
            </w:r>
            <w:r>
              <w:rPr>
                <w:rFonts w:asciiTheme="minorHAnsi" w:hAnsiTheme="minorHAnsi" w:cstheme="minorHAnsi"/>
                <w:b/>
                <w:bCs/>
                <w:sz w:val="22"/>
                <w:szCs w:val="22"/>
              </w:rPr>
              <w:t>.</w:t>
            </w:r>
          </w:p>
          <w:p w14:paraId="74B98FFC" w14:textId="69C23973" w:rsidR="00C201D8" w:rsidRDefault="00C201D8" w:rsidP="0079727C">
            <w:pPr>
              <w:ind w:right="-46"/>
              <w:jc w:val="both"/>
              <w:rPr>
                <w:rFonts w:asciiTheme="minorHAnsi" w:hAnsiTheme="minorHAnsi"/>
                <w:sz w:val="22"/>
                <w:szCs w:val="22"/>
              </w:rPr>
            </w:pPr>
          </w:p>
        </w:tc>
      </w:tr>
    </w:tbl>
    <w:p w14:paraId="68ED1DCC" w14:textId="77777777" w:rsidR="00C201D8" w:rsidRPr="00F57D53" w:rsidRDefault="00C201D8" w:rsidP="0079727C">
      <w:pPr>
        <w:ind w:right="-46"/>
        <w:jc w:val="both"/>
        <w:rPr>
          <w:rFonts w:asciiTheme="minorHAnsi" w:hAnsiTheme="minorHAnsi"/>
          <w:sz w:val="22"/>
          <w:szCs w:val="22"/>
        </w:rPr>
      </w:pPr>
    </w:p>
    <w:p w14:paraId="080ABBC9" w14:textId="77777777" w:rsidR="00A90E91" w:rsidRDefault="00A90E91" w:rsidP="006A1010">
      <w:pPr>
        <w:ind w:right="-46"/>
        <w:rPr>
          <w:rFonts w:asciiTheme="minorHAnsi" w:hAnsiTheme="minorHAnsi" w:cs="Arial"/>
          <w:b/>
          <w:sz w:val="24"/>
          <w:szCs w:val="22"/>
        </w:rPr>
      </w:pPr>
    </w:p>
    <w:p w14:paraId="01B948C2" w14:textId="09366D46" w:rsidR="0079727C" w:rsidRDefault="0079727C" w:rsidP="006A1010">
      <w:pPr>
        <w:ind w:right="-46"/>
        <w:rPr>
          <w:rFonts w:asciiTheme="minorHAnsi" w:hAnsiTheme="minorHAnsi" w:cs="Arial"/>
          <w:b/>
          <w:sz w:val="24"/>
          <w:szCs w:val="22"/>
        </w:rPr>
      </w:pPr>
      <w:r w:rsidRPr="00BF1DE2">
        <w:rPr>
          <w:rFonts w:asciiTheme="minorHAnsi" w:hAnsiTheme="minorHAnsi" w:cs="Arial"/>
          <w:b/>
          <w:sz w:val="24"/>
          <w:szCs w:val="22"/>
        </w:rPr>
        <w:t>Code of Conduct</w:t>
      </w:r>
      <w:r w:rsidR="006A1010">
        <w:rPr>
          <w:rFonts w:asciiTheme="minorHAnsi" w:hAnsiTheme="minorHAnsi" w:cs="Arial"/>
          <w:b/>
          <w:sz w:val="24"/>
          <w:szCs w:val="22"/>
        </w:rPr>
        <w:t xml:space="preserve"> for Broad Square </w:t>
      </w:r>
      <w:r w:rsidR="00F05FFF">
        <w:rPr>
          <w:rFonts w:asciiTheme="minorHAnsi" w:hAnsiTheme="minorHAnsi" w:cs="Arial"/>
          <w:b/>
          <w:sz w:val="24"/>
          <w:szCs w:val="22"/>
        </w:rPr>
        <w:t>Govern</w:t>
      </w:r>
      <w:r w:rsidR="006A1010">
        <w:rPr>
          <w:rFonts w:asciiTheme="minorHAnsi" w:hAnsiTheme="minorHAnsi" w:cs="Arial"/>
          <w:b/>
          <w:sz w:val="24"/>
          <w:szCs w:val="22"/>
        </w:rPr>
        <w:t>ing Board 2021-22</w:t>
      </w:r>
    </w:p>
    <w:p w14:paraId="42F5D8D5" w14:textId="6C8C47C8" w:rsidR="006A1010" w:rsidRDefault="006A1010" w:rsidP="006A1010">
      <w:pPr>
        <w:ind w:right="-46"/>
        <w:rPr>
          <w:rFonts w:asciiTheme="minorHAnsi" w:hAnsiTheme="minorHAnsi" w:cs="Arial"/>
          <w:b/>
          <w:sz w:val="24"/>
          <w:szCs w:val="22"/>
        </w:rPr>
      </w:pPr>
    </w:p>
    <w:p w14:paraId="0C93091A" w14:textId="77777777" w:rsidR="006A1010" w:rsidRPr="00A90E91" w:rsidRDefault="006A1010" w:rsidP="006A1010">
      <w:pPr>
        <w:rPr>
          <w:rFonts w:asciiTheme="minorHAnsi" w:hAnsiTheme="minorHAnsi" w:cstheme="minorHAnsi"/>
          <w:b/>
          <w:sz w:val="24"/>
          <w:szCs w:val="24"/>
        </w:rPr>
      </w:pPr>
      <w:r w:rsidRPr="00A90E91">
        <w:rPr>
          <w:rFonts w:asciiTheme="minorHAnsi" w:hAnsiTheme="minorHAnsi" w:cstheme="minorHAnsi"/>
          <w:b/>
          <w:sz w:val="24"/>
          <w:szCs w:val="24"/>
        </w:rPr>
        <w:t xml:space="preserve">Section A: The governing board has the following core strategic functions: </w:t>
      </w:r>
    </w:p>
    <w:p w14:paraId="7FD0D84C" w14:textId="77777777" w:rsidR="006A1010" w:rsidRPr="00A90E91" w:rsidRDefault="006A1010" w:rsidP="006A1010">
      <w:pPr>
        <w:rPr>
          <w:rFonts w:asciiTheme="minorHAnsi" w:hAnsiTheme="minorHAnsi" w:cstheme="minorHAnsi"/>
          <w:sz w:val="22"/>
          <w:szCs w:val="22"/>
        </w:rPr>
      </w:pPr>
    </w:p>
    <w:p w14:paraId="0A06E21C" w14:textId="77777777" w:rsidR="006A1010" w:rsidRPr="00A90E91" w:rsidRDefault="006A1010" w:rsidP="006A1010">
      <w:pPr>
        <w:rPr>
          <w:rFonts w:asciiTheme="minorHAnsi" w:hAnsiTheme="minorHAnsi" w:cstheme="minorHAnsi"/>
          <w:sz w:val="22"/>
          <w:szCs w:val="22"/>
        </w:rPr>
      </w:pPr>
      <w:r w:rsidRPr="00A90E91">
        <w:rPr>
          <w:rFonts w:asciiTheme="minorHAnsi" w:hAnsiTheme="minorHAnsi" w:cstheme="minorHAnsi"/>
          <w:sz w:val="22"/>
          <w:szCs w:val="22"/>
        </w:rPr>
        <w:t>Establishing the strategic direction, by:</w:t>
      </w:r>
    </w:p>
    <w:p w14:paraId="451D0172" w14:textId="5EF956DD" w:rsidR="006A1010" w:rsidRPr="00A90E91" w:rsidRDefault="006A1010" w:rsidP="006A1010">
      <w:pPr>
        <w:pStyle w:val="ListParagraph"/>
        <w:numPr>
          <w:ilvl w:val="0"/>
          <w:numId w:val="15"/>
        </w:numPr>
        <w:spacing w:line="276" w:lineRule="auto"/>
        <w:rPr>
          <w:rFonts w:asciiTheme="minorHAnsi" w:hAnsiTheme="minorHAnsi" w:cstheme="minorHAnsi"/>
          <w:sz w:val="22"/>
          <w:szCs w:val="22"/>
        </w:rPr>
      </w:pPr>
      <w:r w:rsidRPr="00A90E91">
        <w:rPr>
          <w:rFonts w:asciiTheme="minorHAnsi" w:hAnsiTheme="minorHAnsi" w:cstheme="minorHAnsi"/>
          <w:sz w:val="22"/>
          <w:szCs w:val="22"/>
        </w:rPr>
        <w:t>Setting and ensuring clarity of vision, values, and objectives for the school</w:t>
      </w:r>
    </w:p>
    <w:p w14:paraId="04CD51E0" w14:textId="77777777" w:rsidR="006A1010" w:rsidRPr="00A90E91" w:rsidRDefault="006A1010" w:rsidP="006A1010">
      <w:pPr>
        <w:pStyle w:val="ListParagraph"/>
        <w:numPr>
          <w:ilvl w:val="0"/>
          <w:numId w:val="15"/>
        </w:numPr>
        <w:spacing w:line="276" w:lineRule="auto"/>
        <w:rPr>
          <w:rFonts w:asciiTheme="minorHAnsi" w:hAnsiTheme="minorHAnsi" w:cstheme="minorHAnsi"/>
          <w:sz w:val="22"/>
          <w:szCs w:val="22"/>
        </w:rPr>
      </w:pPr>
      <w:r w:rsidRPr="00A90E91">
        <w:rPr>
          <w:rFonts w:asciiTheme="minorHAnsi" w:hAnsiTheme="minorHAnsi" w:cstheme="minorHAnsi"/>
          <w:sz w:val="22"/>
          <w:szCs w:val="22"/>
        </w:rPr>
        <w:t>Agreeing the school improvement strategy with priorities and targets</w:t>
      </w:r>
    </w:p>
    <w:p w14:paraId="53CAC196" w14:textId="77777777" w:rsidR="006A1010" w:rsidRPr="00A90E91" w:rsidRDefault="006A1010" w:rsidP="006A1010">
      <w:pPr>
        <w:pStyle w:val="ListParagraph"/>
        <w:numPr>
          <w:ilvl w:val="0"/>
          <w:numId w:val="15"/>
        </w:numPr>
        <w:spacing w:line="276" w:lineRule="auto"/>
        <w:rPr>
          <w:rFonts w:asciiTheme="minorHAnsi" w:hAnsiTheme="minorHAnsi" w:cstheme="minorHAnsi"/>
          <w:sz w:val="22"/>
          <w:szCs w:val="22"/>
        </w:rPr>
      </w:pPr>
      <w:r w:rsidRPr="00A90E91">
        <w:rPr>
          <w:rFonts w:asciiTheme="minorHAnsi" w:hAnsiTheme="minorHAnsi" w:cstheme="minorHAnsi"/>
          <w:sz w:val="22"/>
          <w:szCs w:val="22"/>
        </w:rPr>
        <w:t>Meeting statutory duties</w:t>
      </w:r>
    </w:p>
    <w:p w14:paraId="24716EB6" w14:textId="77777777" w:rsidR="006A1010" w:rsidRPr="00A90E91" w:rsidRDefault="006A1010" w:rsidP="006A1010">
      <w:pPr>
        <w:rPr>
          <w:rFonts w:asciiTheme="minorHAnsi" w:hAnsiTheme="minorHAnsi" w:cstheme="minorHAnsi"/>
          <w:sz w:val="22"/>
          <w:szCs w:val="22"/>
        </w:rPr>
      </w:pPr>
    </w:p>
    <w:p w14:paraId="2EB10014" w14:textId="77777777" w:rsidR="006A1010" w:rsidRPr="00A90E91" w:rsidRDefault="006A1010" w:rsidP="006A1010">
      <w:pPr>
        <w:rPr>
          <w:rFonts w:asciiTheme="minorHAnsi" w:hAnsiTheme="minorHAnsi" w:cstheme="minorHAnsi"/>
          <w:sz w:val="22"/>
          <w:szCs w:val="22"/>
        </w:rPr>
      </w:pPr>
      <w:r w:rsidRPr="00A90E91">
        <w:rPr>
          <w:rFonts w:asciiTheme="minorHAnsi" w:hAnsiTheme="minorHAnsi" w:cstheme="minorHAnsi"/>
          <w:sz w:val="22"/>
          <w:szCs w:val="22"/>
        </w:rPr>
        <w:t>Ensuring accountability, by:</w:t>
      </w:r>
    </w:p>
    <w:p w14:paraId="575CCF70" w14:textId="0A9CAB4B" w:rsidR="006A1010" w:rsidRPr="00A90E91" w:rsidRDefault="006A1010" w:rsidP="006A1010">
      <w:pPr>
        <w:pStyle w:val="ListParagraph"/>
        <w:numPr>
          <w:ilvl w:val="0"/>
          <w:numId w:val="16"/>
        </w:numPr>
        <w:spacing w:line="276" w:lineRule="auto"/>
        <w:rPr>
          <w:rFonts w:asciiTheme="minorHAnsi" w:hAnsiTheme="minorHAnsi" w:cstheme="minorHAnsi"/>
          <w:sz w:val="22"/>
          <w:szCs w:val="22"/>
        </w:rPr>
      </w:pPr>
      <w:r w:rsidRPr="00A90E91">
        <w:rPr>
          <w:rFonts w:asciiTheme="minorHAnsi" w:hAnsiTheme="minorHAnsi" w:cstheme="minorHAnsi"/>
          <w:sz w:val="22"/>
          <w:szCs w:val="22"/>
        </w:rPr>
        <w:t xml:space="preserve">Appointing the </w:t>
      </w:r>
      <w:r w:rsidR="00A90E91">
        <w:rPr>
          <w:rFonts w:asciiTheme="minorHAnsi" w:hAnsiTheme="minorHAnsi" w:cstheme="minorHAnsi"/>
          <w:sz w:val="22"/>
          <w:szCs w:val="22"/>
        </w:rPr>
        <w:t>H</w:t>
      </w:r>
      <w:r w:rsidRPr="00A90E91">
        <w:rPr>
          <w:rFonts w:asciiTheme="minorHAnsi" w:hAnsiTheme="minorHAnsi" w:cstheme="minorHAnsi"/>
          <w:sz w:val="22"/>
          <w:szCs w:val="22"/>
        </w:rPr>
        <w:t xml:space="preserve">eadteacher </w:t>
      </w:r>
      <w:r w:rsidR="00A90E91">
        <w:rPr>
          <w:rFonts w:asciiTheme="minorHAnsi" w:hAnsiTheme="minorHAnsi" w:cstheme="minorHAnsi"/>
          <w:sz w:val="22"/>
          <w:szCs w:val="22"/>
        </w:rPr>
        <w:t>with the support of LA professional services</w:t>
      </w:r>
    </w:p>
    <w:p w14:paraId="1E8EE32A" w14:textId="7EBB5E16" w:rsidR="006A1010" w:rsidRPr="00A90E91" w:rsidRDefault="006A1010" w:rsidP="006A1010">
      <w:pPr>
        <w:pStyle w:val="ListParagraph"/>
        <w:numPr>
          <w:ilvl w:val="0"/>
          <w:numId w:val="16"/>
        </w:numPr>
        <w:spacing w:line="276" w:lineRule="auto"/>
        <w:rPr>
          <w:rFonts w:asciiTheme="minorHAnsi" w:hAnsiTheme="minorHAnsi" w:cstheme="minorHAnsi"/>
          <w:sz w:val="22"/>
          <w:szCs w:val="22"/>
        </w:rPr>
      </w:pPr>
      <w:r w:rsidRPr="00A90E91">
        <w:rPr>
          <w:rFonts w:asciiTheme="minorHAnsi" w:hAnsiTheme="minorHAnsi" w:cstheme="minorHAnsi"/>
          <w:sz w:val="22"/>
          <w:szCs w:val="22"/>
        </w:rPr>
        <w:t xml:space="preserve">Monitoring the educational performance of the school and progress towards agreed targets </w:t>
      </w:r>
    </w:p>
    <w:p w14:paraId="6AAD962D" w14:textId="01DD637B" w:rsidR="006A1010" w:rsidRPr="00A90E91" w:rsidRDefault="006A1010" w:rsidP="006A1010">
      <w:pPr>
        <w:pStyle w:val="ListParagraph"/>
        <w:numPr>
          <w:ilvl w:val="0"/>
          <w:numId w:val="16"/>
        </w:numPr>
        <w:spacing w:line="276" w:lineRule="auto"/>
        <w:rPr>
          <w:rFonts w:asciiTheme="minorHAnsi" w:hAnsiTheme="minorHAnsi" w:cstheme="minorHAnsi"/>
          <w:sz w:val="22"/>
          <w:szCs w:val="22"/>
        </w:rPr>
      </w:pPr>
      <w:r w:rsidRPr="00A90E91">
        <w:rPr>
          <w:rFonts w:asciiTheme="minorHAnsi" w:hAnsiTheme="minorHAnsi" w:cstheme="minorHAnsi"/>
          <w:sz w:val="22"/>
          <w:szCs w:val="22"/>
        </w:rPr>
        <w:t xml:space="preserve">Performance managing the headteacher </w:t>
      </w:r>
    </w:p>
    <w:p w14:paraId="206726F9" w14:textId="77777777" w:rsidR="006A1010" w:rsidRPr="00A90E91" w:rsidRDefault="006A1010" w:rsidP="006A1010">
      <w:pPr>
        <w:pStyle w:val="ListParagraph"/>
        <w:numPr>
          <w:ilvl w:val="0"/>
          <w:numId w:val="16"/>
        </w:numPr>
        <w:spacing w:line="276" w:lineRule="auto"/>
        <w:rPr>
          <w:rFonts w:asciiTheme="minorHAnsi" w:hAnsiTheme="minorHAnsi" w:cstheme="minorHAnsi"/>
          <w:sz w:val="22"/>
          <w:szCs w:val="22"/>
        </w:rPr>
      </w:pPr>
      <w:r w:rsidRPr="00A90E91">
        <w:rPr>
          <w:rFonts w:asciiTheme="minorHAnsi" w:hAnsiTheme="minorHAnsi" w:cstheme="minorHAnsi"/>
          <w:sz w:val="22"/>
          <w:szCs w:val="22"/>
        </w:rPr>
        <w:t>Engaging with stakeholders</w:t>
      </w:r>
    </w:p>
    <w:p w14:paraId="304EE424" w14:textId="77777777" w:rsidR="006A1010" w:rsidRPr="00A90E91" w:rsidRDefault="006A1010" w:rsidP="006A1010">
      <w:pPr>
        <w:pStyle w:val="ListParagraph"/>
        <w:numPr>
          <w:ilvl w:val="0"/>
          <w:numId w:val="16"/>
        </w:numPr>
        <w:spacing w:line="276" w:lineRule="auto"/>
        <w:rPr>
          <w:rFonts w:asciiTheme="minorHAnsi" w:hAnsiTheme="minorHAnsi" w:cstheme="minorHAnsi"/>
          <w:sz w:val="22"/>
          <w:szCs w:val="22"/>
        </w:rPr>
      </w:pPr>
      <w:r w:rsidRPr="00A90E91">
        <w:rPr>
          <w:rFonts w:asciiTheme="minorHAnsi" w:hAnsiTheme="minorHAnsi" w:cstheme="minorHAnsi"/>
          <w:sz w:val="22"/>
          <w:szCs w:val="22"/>
        </w:rPr>
        <w:t>Contributing to school self-evaluation</w:t>
      </w:r>
    </w:p>
    <w:p w14:paraId="5D931012" w14:textId="77777777" w:rsidR="006A1010" w:rsidRPr="00A90E91" w:rsidRDefault="006A1010" w:rsidP="006A1010">
      <w:pPr>
        <w:rPr>
          <w:rFonts w:asciiTheme="minorHAnsi" w:hAnsiTheme="minorHAnsi" w:cstheme="minorHAnsi"/>
          <w:sz w:val="22"/>
          <w:szCs w:val="22"/>
        </w:rPr>
      </w:pPr>
    </w:p>
    <w:p w14:paraId="6DDC57F4" w14:textId="77777777" w:rsidR="006A1010" w:rsidRPr="00A90E91" w:rsidRDefault="006A1010" w:rsidP="006A1010">
      <w:pPr>
        <w:rPr>
          <w:rFonts w:asciiTheme="minorHAnsi" w:hAnsiTheme="minorHAnsi" w:cstheme="minorHAnsi"/>
          <w:sz w:val="22"/>
          <w:szCs w:val="22"/>
        </w:rPr>
      </w:pPr>
      <w:r w:rsidRPr="00A90E91">
        <w:rPr>
          <w:rFonts w:asciiTheme="minorHAnsi" w:hAnsiTheme="minorHAnsi" w:cstheme="minorHAnsi"/>
          <w:sz w:val="22"/>
          <w:szCs w:val="22"/>
        </w:rPr>
        <w:t>Overseeing financial performance, by:</w:t>
      </w:r>
    </w:p>
    <w:p w14:paraId="39272E8B" w14:textId="77777777" w:rsidR="006A1010" w:rsidRPr="00A90E91" w:rsidRDefault="006A1010" w:rsidP="006A1010">
      <w:pPr>
        <w:pStyle w:val="ListParagraph"/>
        <w:numPr>
          <w:ilvl w:val="0"/>
          <w:numId w:val="17"/>
        </w:numPr>
        <w:spacing w:line="276" w:lineRule="auto"/>
        <w:rPr>
          <w:rFonts w:asciiTheme="minorHAnsi" w:hAnsiTheme="minorHAnsi" w:cstheme="minorHAnsi"/>
          <w:sz w:val="22"/>
          <w:szCs w:val="22"/>
        </w:rPr>
      </w:pPr>
      <w:r w:rsidRPr="00A90E91">
        <w:rPr>
          <w:rFonts w:asciiTheme="minorHAnsi" w:hAnsiTheme="minorHAnsi" w:cstheme="minorHAnsi"/>
          <w:sz w:val="22"/>
          <w:szCs w:val="22"/>
        </w:rPr>
        <w:t>Setting the budget</w:t>
      </w:r>
    </w:p>
    <w:p w14:paraId="2F314A90" w14:textId="77777777" w:rsidR="006A1010" w:rsidRPr="00A90E91" w:rsidRDefault="006A1010" w:rsidP="006A1010">
      <w:pPr>
        <w:pStyle w:val="ListParagraph"/>
        <w:numPr>
          <w:ilvl w:val="0"/>
          <w:numId w:val="17"/>
        </w:numPr>
        <w:spacing w:line="276" w:lineRule="auto"/>
        <w:rPr>
          <w:rFonts w:asciiTheme="minorHAnsi" w:hAnsiTheme="minorHAnsi" w:cstheme="minorHAnsi"/>
          <w:sz w:val="22"/>
          <w:szCs w:val="22"/>
        </w:rPr>
      </w:pPr>
      <w:r w:rsidRPr="00A90E91">
        <w:rPr>
          <w:rFonts w:asciiTheme="minorHAnsi" w:hAnsiTheme="minorHAnsi" w:cstheme="minorHAnsi"/>
          <w:sz w:val="22"/>
          <w:szCs w:val="22"/>
        </w:rPr>
        <w:t>Monitoring spending against the budget</w:t>
      </w:r>
    </w:p>
    <w:p w14:paraId="11063568" w14:textId="77777777" w:rsidR="006A1010" w:rsidRPr="00A90E91" w:rsidRDefault="006A1010" w:rsidP="006A1010">
      <w:pPr>
        <w:pStyle w:val="ListParagraph"/>
        <w:numPr>
          <w:ilvl w:val="0"/>
          <w:numId w:val="17"/>
        </w:numPr>
        <w:spacing w:line="276" w:lineRule="auto"/>
        <w:rPr>
          <w:rFonts w:asciiTheme="minorHAnsi" w:hAnsiTheme="minorHAnsi" w:cstheme="minorHAnsi"/>
          <w:sz w:val="22"/>
          <w:szCs w:val="22"/>
        </w:rPr>
      </w:pPr>
      <w:r w:rsidRPr="00A90E91">
        <w:rPr>
          <w:rFonts w:asciiTheme="minorHAnsi" w:hAnsiTheme="minorHAnsi" w:cstheme="minorHAnsi"/>
          <w:sz w:val="22"/>
          <w:szCs w:val="22"/>
        </w:rPr>
        <w:t>Ensuring money is well spent and value for money is obtained</w:t>
      </w:r>
    </w:p>
    <w:p w14:paraId="363B8803" w14:textId="77777777" w:rsidR="006A1010" w:rsidRPr="00A90E91" w:rsidRDefault="006A1010" w:rsidP="006A1010">
      <w:pPr>
        <w:pStyle w:val="ListParagraph"/>
        <w:numPr>
          <w:ilvl w:val="0"/>
          <w:numId w:val="17"/>
        </w:numPr>
        <w:spacing w:line="276" w:lineRule="auto"/>
        <w:rPr>
          <w:rFonts w:asciiTheme="minorHAnsi" w:hAnsiTheme="minorHAnsi" w:cstheme="minorHAnsi"/>
          <w:sz w:val="22"/>
          <w:szCs w:val="22"/>
        </w:rPr>
      </w:pPr>
      <w:r w:rsidRPr="00A90E91">
        <w:rPr>
          <w:rFonts w:asciiTheme="minorHAnsi" w:hAnsiTheme="minorHAnsi" w:cstheme="minorHAnsi"/>
          <w:sz w:val="22"/>
          <w:szCs w:val="22"/>
        </w:rPr>
        <w:t>Ensuring risks to the organisation are managed</w:t>
      </w:r>
    </w:p>
    <w:p w14:paraId="24DD9B88" w14:textId="77777777" w:rsidR="006A1010" w:rsidRPr="00A90E91" w:rsidRDefault="006A1010" w:rsidP="006A1010">
      <w:pPr>
        <w:rPr>
          <w:rFonts w:asciiTheme="minorHAnsi" w:hAnsiTheme="minorHAnsi" w:cstheme="minorHAnsi"/>
          <w:sz w:val="22"/>
          <w:szCs w:val="22"/>
        </w:rPr>
      </w:pPr>
    </w:p>
    <w:p w14:paraId="64A46BF9" w14:textId="3B93C96D" w:rsidR="006A1010" w:rsidRPr="0002454B" w:rsidRDefault="006A1010" w:rsidP="006A1010">
      <w:pPr>
        <w:rPr>
          <w:rFonts w:asciiTheme="minorHAnsi" w:hAnsiTheme="minorHAnsi" w:cstheme="minorHAnsi"/>
          <w:b/>
          <w:sz w:val="24"/>
          <w:szCs w:val="24"/>
        </w:rPr>
      </w:pPr>
      <w:r w:rsidRPr="0002454B">
        <w:rPr>
          <w:rFonts w:asciiTheme="minorHAnsi" w:hAnsiTheme="minorHAnsi" w:cstheme="minorHAnsi"/>
          <w:b/>
          <w:sz w:val="24"/>
          <w:szCs w:val="24"/>
        </w:rPr>
        <w:t xml:space="preserve">Section B: As individuals on the </w:t>
      </w:r>
      <w:proofErr w:type="gramStart"/>
      <w:r w:rsidR="0002454B">
        <w:rPr>
          <w:rFonts w:asciiTheme="minorHAnsi" w:hAnsiTheme="minorHAnsi" w:cstheme="minorHAnsi"/>
          <w:b/>
          <w:sz w:val="24"/>
          <w:szCs w:val="24"/>
        </w:rPr>
        <w:t>B</w:t>
      </w:r>
      <w:r w:rsidRPr="0002454B">
        <w:rPr>
          <w:rFonts w:asciiTheme="minorHAnsi" w:hAnsiTheme="minorHAnsi" w:cstheme="minorHAnsi"/>
          <w:b/>
          <w:sz w:val="24"/>
          <w:szCs w:val="24"/>
        </w:rPr>
        <w:t>oard</w:t>
      </w:r>
      <w:proofErr w:type="gramEnd"/>
      <w:r w:rsidRPr="0002454B">
        <w:rPr>
          <w:rFonts w:asciiTheme="minorHAnsi" w:hAnsiTheme="minorHAnsi" w:cstheme="minorHAnsi"/>
          <w:b/>
          <w:sz w:val="24"/>
          <w:szCs w:val="24"/>
        </w:rPr>
        <w:t xml:space="preserve"> we agree to the following:</w:t>
      </w:r>
    </w:p>
    <w:p w14:paraId="28A4869A" w14:textId="4ACC7FFC" w:rsidR="00A90E91" w:rsidRDefault="00A90E91" w:rsidP="006A1010">
      <w:pPr>
        <w:rPr>
          <w:rFonts w:asciiTheme="minorHAnsi" w:hAnsiTheme="minorHAnsi" w:cstheme="minorHAnsi"/>
          <w:b/>
          <w:sz w:val="22"/>
          <w:szCs w:val="22"/>
        </w:rPr>
      </w:pPr>
    </w:p>
    <w:p w14:paraId="560AAC82" w14:textId="77777777" w:rsidR="00A90E91" w:rsidRPr="00A90E91" w:rsidRDefault="00A90E91" w:rsidP="00A90E91">
      <w:pPr>
        <w:rPr>
          <w:rFonts w:asciiTheme="minorHAnsi" w:hAnsiTheme="minorHAnsi" w:cstheme="minorHAnsi"/>
          <w:b/>
          <w:color w:val="auto"/>
          <w:kern w:val="0"/>
          <w:sz w:val="22"/>
          <w:szCs w:val="22"/>
          <w14:ligatures w14:val="none"/>
          <w14:cntxtAlts w14:val="0"/>
        </w:rPr>
      </w:pPr>
      <w:r w:rsidRPr="00A90E91">
        <w:rPr>
          <w:rFonts w:asciiTheme="minorHAnsi" w:hAnsiTheme="minorHAnsi" w:cstheme="minorHAnsi"/>
          <w:b/>
          <w:sz w:val="22"/>
          <w:szCs w:val="22"/>
        </w:rPr>
        <w:t xml:space="preserve">Role &amp; Responsibilities  </w:t>
      </w:r>
    </w:p>
    <w:p w14:paraId="7288DBED" w14:textId="77777777" w:rsidR="00A90E91" w:rsidRPr="00A90E91" w:rsidRDefault="00A90E91" w:rsidP="00A90E91">
      <w:pPr>
        <w:pStyle w:val="ListParagraph"/>
        <w:numPr>
          <w:ilvl w:val="0"/>
          <w:numId w:val="18"/>
        </w:numPr>
        <w:spacing w:line="276" w:lineRule="auto"/>
        <w:rPr>
          <w:rFonts w:asciiTheme="minorHAnsi" w:hAnsiTheme="minorHAnsi" w:cstheme="minorHAnsi"/>
          <w:sz w:val="22"/>
          <w:szCs w:val="22"/>
        </w:rPr>
      </w:pPr>
      <w:r w:rsidRPr="00A90E91">
        <w:rPr>
          <w:rFonts w:asciiTheme="minorHAnsi" w:hAnsiTheme="minorHAnsi" w:cstheme="minorHAnsi"/>
          <w:sz w:val="22"/>
          <w:szCs w:val="22"/>
        </w:rPr>
        <w:t xml:space="preserve">We understand the purpose of the Governing Board and its roles and responsibilities. </w:t>
      </w:r>
    </w:p>
    <w:p w14:paraId="076A1819" w14:textId="77777777" w:rsidR="00A90E91" w:rsidRPr="00A90E91" w:rsidRDefault="00A90E91" w:rsidP="00A90E91">
      <w:pPr>
        <w:pStyle w:val="ListParagraph"/>
        <w:numPr>
          <w:ilvl w:val="0"/>
          <w:numId w:val="18"/>
        </w:numPr>
        <w:spacing w:line="276" w:lineRule="auto"/>
        <w:rPr>
          <w:rFonts w:asciiTheme="minorHAnsi" w:hAnsiTheme="minorHAnsi" w:cstheme="minorHAnsi"/>
          <w:sz w:val="22"/>
          <w:szCs w:val="22"/>
        </w:rPr>
      </w:pPr>
      <w:r w:rsidRPr="00A90E91">
        <w:rPr>
          <w:rFonts w:asciiTheme="minorHAnsi" w:hAnsiTheme="minorHAnsi" w:cstheme="minorHAnsi"/>
          <w:sz w:val="22"/>
          <w:szCs w:val="22"/>
        </w:rPr>
        <w:t xml:space="preserve">We accept that we have no legal authority to act individually, except when the board has given us delegated authority to do so, and therefore we will only speak on behalf of the governing board when we have been specifically authorised to do so. </w:t>
      </w:r>
    </w:p>
    <w:p w14:paraId="0C2B3A72" w14:textId="77777777" w:rsidR="00A90E91" w:rsidRPr="00A90E91" w:rsidRDefault="00A90E91" w:rsidP="00A90E91">
      <w:pPr>
        <w:pStyle w:val="ListParagraph"/>
        <w:numPr>
          <w:ilvl w:val="0"/>
          <w:numId w:val="18"/>
        </w:numPr>
        <w:spacing w:line="276" w:lineRule="auto"/>
        <w:rPr>
          <w:rFonts w:asciiTheme="minorHAnsi" w:hAnsiTheme="minorHAnsi" w:cstheme="minorHAnsi"/>
          <w:sz w:val="22"/>
          <w:szCs w:val="22"/>
        </w:rPr>
      </w:pPr>
      <w:r w:rsidRPr="00A90E91">
        <w:rPr>
          <w:rFonts w:asciiTheme="minorHAnsi" w:hAnsiTheme="minorHAnsi" w:cstheme="minorHAnsi"/>
          <w:sz w:val="22"/>
          <w:szCs w:val="22"/>
        </w:rPr>
        <w:t>We accept collective responsibility for all decisions made by the board or its delegated agents. This means that we will not speak against majority decisions outside the governing board meeting.</w:t>
      </w:r>
    </w:p>
    <w:p w14:paraId="716DE634" w14:textId="77777777" w:rsidR="00A90E91" w:rsidRPr="00A90E91" w:rsidRDefault="00A90E91" w:rsidP="00A90E91">
      <w:pPr>
        <w:pStyle w:val="ListParagraph"/>
        <w:numPr>
          <w:ilvl w:val="0"/>
          <w:numId w:val="18"/>
        </w:numPr>
        <w:spacing w:line="276" w:lineRule="auto"/>
        <w:rPr>
          <w:rFonts w:asciiTheme="minorHAnsi" w:hAnsiTheme="minorHAnsi" w:cstheme="minorHAnsi"/>
          <w:sz w:val="22"/>
          <w:szCs w:val="22"/>
        </w:rPr>
      </w:pPr>
      <w:r w:rsidRPr="00A90E91">
        <w:rPr>
          <w:rFonts w:asciiTheme="minorHAnsi" w:hAnsiTheme="minorHAnsi" w:cstheme="minorHAnsi"/>
          <w:sz w:val="22"/>
          <w:szCs w:val="22"/>
        </w:rPr>
        <w:t xml:space="preserve">We have a duty to act fairly and without prejudice, and in so far as we have responsibility for staff, we will fulfil all that is expected of a good employer. </w:t>
      </w:r>
    </w:p>
    <w:p w14:paraId="20253AF9" w14:textId="77777777" w:rsidR="00A90E91" w:rsidRPr="00A90E91" w:rsidRDefault="00A90E91" w:rsidP="00A90E91">
      <w:pPr>
        <w:pStyle w:val="ListParagraph"/>
        <w:numPr>
          <w:ilvl w:val="0"/>
          <w:numId w:val="18"/>
        </w:numPr>
        <w:spacing w:line="276" w:lineRule="auto"/>
        <w:rPr>
          <w:rFonts w:asciiTheme="minorHAnsi" w:hAnsiTheme="minorHAnsi" w:cstheme="minorHAnsi"/>
          <w:sz w:val="22"/>
          <w:szCs w:val="22"/>
        </w:rPr>
      </w:pPr>
      <w:r w:rsidRPr="00A90E91">
        <w:rPr>
          <w:rFonts w:asciiTheme="minorHAnsi" w:hAnsiTheme="minorHAnsi" w:cstheme="minorHAnsi"/>
          <w:sz w:val="22"/>
          <w:szCs w:val="22"/>
        </w:rPr>
        <w:lastRenderedPageBreak/>
        <w:t xml:space="preserve">We will consider carefully how our decisions may affect the community and other schools. </w:t>
      </w:r>
    </w:p>
    <w:p w14:paraId="4F543374" w14:textId="77777777" w:rsidR="00A90E91" w:rsidRPr="00A90E91" w:rsidRDefault="00A90E91" w:rsidP="00A90E91">
      <w:pPr>
        <w:pStyle w:val="ListParagraph"/>
        <w:numPr>
          <w:ilvl w:val="0"/>
          <w:numId w:val="18"/>
        </w:numPr>
        <w:spacing w:line="276" w:lineRule="auto"/>
        <w:rPr>
          <w:rFonts w:asciiTheme="minorHAnsi" w:hAnsiTheme="minorHAnsi" w:cstheme="minorHAnsi"/>
          <w:sz w:val="22"/>
          <w:szCs w:val="22"/>
        </w:rPr>
      </w:pPr>
      <w:r w:rsidRPr="00A90E91">
        <w:rPr>
          <w:rFonts w:asciiTheme="minorHAnsi" w:hAnsiTheme="minorHAnsi" w:cstheme="minorHAnsi"/>
          <w:sz w:val="22"/>
          <w:szCs w:val="22"/>
        </w:rPr>
        <w:t>We will always be mindful of our responsibility to maintain and develop the ethos and reputation of our school. Our actions within the school and the local community will reflect this.</w:t>
      </w:r>
    </w:p>
    <w:p w14:paraId="6C46D08A" w14:textId="77777777" w:rsidR="00A90E91" w:rsidRPr="00A90E91" w:rsidRDefault="00A90E91" w:rsidP="00A90E91">
      <w:pPr>
        <w:pStyle w:val="ListParagraph"/>
        <w:numPr>
          <w:ilvl w:val="0"/>
          <w:numId w:val="18"/>
        </w:numPr>
        <w:spacing w:line="276" w:lineRule="auto"/>
        <w:rPr>
          <w:rFonts w:asciiTheme="minorHAnsi" w:hAnsiTheme="minorHAnsi" w:cstheme="minorHAnsi"/>
          <w:sz w:val="22"/>
          <w:szCs w:val="22"/>
        </w:rPr>
      </w:pPr>
      <w:r w:rsidRPr="00A90E91">
        <w:rPr>
          <w:rFonts w:asciiTheme="minorHAnsi" w:hAnsiTheme="minorHAnsi" w:cstheme="minorHAnsi"/>
          <w:sz w:val="22"/>
          <w:szCs w:val="22"/>
        </w:rPr>
        <w:t xml:space="preserve">In making or responding to criticism or complaints we will follow the procedures established by the governing board. </w:t>
      </w:r>
    </w:p>
    <w:p w14:paraId="73BB3172" w14:textId="77777777" w:rsidR="00A90E91" w:rsidRPr="00A90E91" w:rsidRDefault="00A90E91" w:rsidP="00A90E91">
      <w:pPr>
        <w:pStyle w:val="ListParagraph"/>
        <w:numPr>
          <w:ilvl w:val="0"/>
          <w:numId w:val="18"/>
        </w:numPr>
        <w:spacing w:line="276" w:lineRule="auto"/>
        <w:rPr>
          <w:rFonts w:asciiTheme="minorHAnsi" w:hAnsiTheme="minorHAnsi" w:cstheme="minorHAnsi"/>
          <w:sz w:val="22"/>
          <w:szCs w:val="22"/>
        </w:rPr>
      </w:pPr>
      <w:r w:rsidRPr="00A90E91">
        <w:rPr>
          <w:rFonts w:asciiTheme="minorHAnsi" w:hAnsiTheme="minorHAnsi" w:cstheme="minorHAnsi"/>
          <w:sz w:val="22"/>
          <w:szCs w:val="22"/>
        </w:rPr>
        <w:t>We will actively support and challenge the senior leaders.</w:t>
      </w:r>
    </w:p>
    <w:p w14:paraId="6F64D13B" w14:textId="77777777" w:rsidR="00A90E91" w:rsidRPr="00A90E91" w:rsidRDefault="00A90E91" w:rsidP="00A90E91">
      <w:pPr>
        <w:pStyle w:val="ListParagraph"/>
        <w:numPr>
          <w:ilvl w:val="0"/>
          <w:numId w:val="18"/>
        </w:numPr>
        <w:spacing w:line="276" w:lineRule="auto"/>
        <w:rPr>
          <w:rFonts w:asciiTheme="minorHAnsi" w:hAnsiTheme="minorHAnsi" w:cstheme="minorHAnsi"/>
          <w:sz w:val="22"/>
          <w:szCs w:val="22"/>
        </w:rPr>
      </w:pPr>
      <w:r w:rsidRPr="00A90E91">
        <w:rPr>
          <w:rFonts w:asciiTheme="minorHAnsi" w:hAnsiTheme="minorHAnsi" w:cstheme="minorHAnsi"/>
          <w:sz w:val="22"/>
          <w:szCs w:val="22"/>
        </w:rPr>
        <w:t>We will accept and respect the difference in roles between the board and staff, ensuring that we work collectively for the benefit of the organisation.</w:t>
      </w:r>
    </w:p>
    <w:p w14:paraId="09BBB727" w14:textId="5410B145" w:rsidR="00A90E91" w:rsidRPr="00613235" w:rsidRDefault="00A90E91" w:rsidP="00A90E91">
      <w:pPr>
        <w:pStyle w:val="ListParagraph"/>
        <w:numPr>
          <w:ilvl w:val="0"/>
          <w:numId w:val="18"/>
        </w:numPr>
        <w:spacing w:line="276" w:lineRule="auto"/>
        <w:rPr>
          <w:rFonts w:asciiTheme="minorHAnsi" w:hAnsiTheme="minorHAnsi" w:cstheme="minorHAnsi"/>
          <w:sz w:val="22"/>
          <w:szCs w:val="22"/>
        </w:rPr>
      </w:pPr>
      <w:r w:rsidRPr="00613235">
        <w:rPr>
          <w:rFonts w:asciiTheme="minorHAnsi" w:hAnsiTheme="minorHAnsi" w:cstheme="minorHAnsi"/>
          <w:sz w:val="22"/>
          <w:szCs w:val="22"/>
        </w:rPr>
        <w:t xml:space="preserve">We will respect the roles of the senior leaders and their responsibility for the </w:t>
      </w:r>
      <w:proofErr w:type="gramStart"/>
      <w:r w:rsidRPr="00613235">
        <w:rPr>
          <w:rFonts w:asciiTheme="minorHAnsi" w:hAnsiTheme="minorHAnsi" w:cstheme="minorHAnsi"/>
          <w:sz w:val="22"/>
          <w:szCs w:val="22"/>
        </w:rPr>
        <w:t>day to day</w:t>
      </w:r>
      <w:proofErr w:type="gramEnd"/>
      <w:r w:rsidRPr="00613235">
        <w:rPr>
          <w:rFonts w:asciiTheme="minorHAnsi" w:hAnsiTheme="minorHAnsi" w:cstheme="minorHAnsi"/>
          <w:sz w:val="22"/>
          <w:szCs w:val="22"/>
        </w:rPr>
        <w:t xml:space="preserve"> management of the organisation and avoid any actions that might undermine their roles.</w:t>
      </w:r>
    </w:p>
    <w:p w14:paraId="46B4DCC1" w14:textId="69C3D8B1" w:rsidR="00A90E91" w:rsidRDefault="00A90E91" w:rsidP="00613235">
      <w:pPr>
        <w:pStyle w:val="ListParagraph"/>
        <w:numPr>
          <w:ilvl w:val="0"/>
          <w:numId w:val="18"/>
        </w:numPr>
        <w:spacing w:line="276" w:lineRule="auto"/>
        <w:rPr>
          <w:rFonts w:asciiTheme="minorHAnsi" w:hAnsiTheme="minorHAnsi" w:cstheme="minorHAnsi"/>
          <w:sz w:val="22"/>
          <w:szCs w:val="22"/>
        </w:rPr>
      </w:pPr>
      <w:r w:rsidRPr="00613235">
        <w:rPr>
          <w:rFonts w:asciiTheme="minorHAnsi" w:hAnsiTheme="minorHAnsi" w:cstheme="minorHAnsi"/>
          <w:sz w:val="22"/>
          <w:szCs w:val="22"/>
        </w:rPr>
        <w:t>We will never take action as an individual to intervene in any situation giving concern which might arise in school or on the school premises unless a child is in immediate danger; we will always report concerns to SLT who will determine action to be taken.</w:t>
      </w:r>
    </w:p>
    <w:p w14:paraId="2E90A1A4" w14:textId="15BE65A1" w:rsidR="001234B0" w:rsidRPr="001234B0" w:rsidRDefault="00613235" w:rsidP="001234B0">
      <w:pPr>
        <w:pStyle w:val="ListParagraph"/>
        <w:numPr>
          <w:ilvl w:val="0"/>
          <w:numId w:val="18"/>
        </w:numPr>
        <w:ind w:right="-46"/>
        <w:jc w:val="both"/>
        <w:rPr>
          <w:rFonts w:asciiTheme="minorHAnsi" w:hAnsiTheme="minorHAnsi"/>
          <w:sz w:val="22"/>
          <w:szCs w:val="22"/>
        </w:rPr>
      </w:pPr>
      <w:r w:rsidRPr="001234B0">
        <w:rPr>
          <w:rFonts w:asciiTheme="minorHAnsi" w:hAnsiTheme="minorHAnsi" w:cstheme="minorHAnsi"/>
          <w:sz w:val="22"/>
          <w:szCs w:val="22"/>
        </w:rPr>
        <w:t xml:space="preserve">When communicating in our private capacity (including on social media) we will be mindful of </w:t>
      </w:r>
      <w:r w:rsidR="001234B0">
        <w:rPr>
          <w:rFonts w:asciiTheme="minorHAnsi" w:hAnsiTheme="minorHAnsi" w:cstheme="minorHAnsi"/>
          <w:sz w:val="22"/>
          <w:szCs w:val="22"/>
        </w:rPr>
        <w:t xml:space="preserve">confidentiality </w:t>
      </w:r>
      <w:r w:rsidRPr="001234B0">
        <w:rPr>
          <w:rFonts w:asciiTheme="minorHAnsi" w:hAnsiTheme="minorHAnsi" w:cstheme="minorHAnsi"/>
          <w:sz w:val="22"/>
          <w:szCs w:val="22"/>
        </w:rPr>
        <w:t xml:space="preserve">and strive to uphold the reputation of the school. </w:t>
      </w:r>
    </w:p>
    <w:p w14:paraId="195CEBEC" w14:textId="3BF430CC" w:rsidR="00613235" w:rsidRPr="00613235" w:rsidRDefault="00613235" w:rsidP="00613235">
      <w:pPr>
        <w:pStyle w:val="ListParagraph"/>
        <w:numPr>
          <w:ilvl w:val="0"/>
          <w:numId w:val="18"/>
        </w:numPr>
        <w:spacing w:line="276" w:lineRule="auto"/>
        <w:rPr>
          <w:rFonts w:asciiTheme="minorHAnsi" w:hAnsiTheme="minorHAnsi" w:cstheme="minorHAnsi"/>
          <w:sz w:val="22"/>
          <w:szCs w:val="22"/>
        </w:rPr>
      </w:pPr>
      <w:r w:rsidRPr="00A90E91">
        <w:rPr>
          <w:rFonts w:asciiTheme="minorHAnsi" w:hAnsiTheme="minorHAnsi" w:cstheme="minorHAnsi"/>
          <w:sz w:val="22"/>
          <w:szCs w:val="22"/>
        </w:rPr>
        <w:t>When formally speaking or writing in our governing role we will ensure our comments reflect current organisational policy even if they might be different to our personal views.</w:t>
      </w:r>
    </w:p>
    <w:p w14:paraId="758BB367" w14:textId="77777777" w:rsidR="00A90E91" w:rsidRPr="00A90E91" w:rsidRDefault="00A90E91" w:rsidP="00A90E91">
      <w:pPr>
        <w:pStyle w:val="ListParagraph"/>
        <w:numPr>
          <w:ilvl w:val="0"/>
          <w:numId w:val="18"/>
        </w:numPr>
        <w:spacing w:line="276" w:lineRule="auto"/>
        <w:rPr>
          <w:rFonts w:asciiTheme="minorHAnsi" w:hAnsiTheme="minorHAnsi" w:cstheme="minorHAnsi"/>
          <w:sz w:val="22"/>
          <w:szCs w:val="22"/>
        </w:rPr>
      </w:pPr>
      <w:r w:rsidRPr="00A90E91">
        <w:rPr>
          <w:rFonts w:asciiTheme="minorHAnsi" w:hAnsiTheme="minorHAnsi" w:cstheme="minorHAnsi"/>
          <w:sz w:val="22"/>
          <w:szCs w:val="22"/>
        </w:rPr>
        <w:t>We agree to adhere to the school’s rules and polices and the procedures of the governing board as set out by the relevant governing documents and law.</w:t>
      </w:r>
    </w:p>
    <w:p w14:paraId="6EDA0C12" w14:textId="77777777" w:rsidR="00A90E91" w:rsidRPr="00A90E91" w:rsidRDefault="00A90E91" w:rsidP="00A90E91">
      <w:pPr>
        <w:pStyle w:val="ListParagraph"/>
        <w:numPr>
          <w:ilvl w:val="0"/>
          <w:numId w:val="18"/>
        </w:numPr>
        <w:spacing w:line="276" w:lineRule="auto"/>
        <w:rPr>
          <w:rFonts w:asciiTheme="minorHAnsi" w:hAnsiTheme="minorHAnsi" w:cstheme="minorHAnsi"/>
          <w:sz w:val="22"/>
          <w:szCs w:val="22"/>
        </w:rPr>
      </w:pPr>
      <w:r w:rsidRPr="00A90E91">
        <w:rPr>
          <w:rFonts w:asciiTheme="minorHAnsi" w:hAnsiTheme="minorHAnsi" w:cstheme="minorHAnsi"/>
          <w:sz w:val="22"/>
          <w:szCs w:val="22"/>
        </w:rPr>
        <w:t xml:space="preserve">We will encourage open governance and will act appropriately. </w:t>
      </w:r>
    </w:p>
    <w:p w14:paraId="3E0DF052" w14:textId="77777777" w:rsidR="00A90E91" w:rsidRPr="00A90E91" w:rsidRDefault="00A90E91" w:rsidP="00A90E91">
      <w:pPr>
        <w:pStyle w:val="ListParagraph"/>
        <w:numPr>
          <w:ilvl w:val="0"/>
          <w:numId w:val="18"/>
        </w:numPr>
        <w:spacing w:line="276" w:lineRule="auto"/>
        <w:rPr>
          <w:rFonts w:asciiTheme="minorHAnsi" w:hAnsiTheme="minorHAnsi" w:cstheme="minorHAnsi"/>
          <w:sz w:val="22"/>
          <w:szCs w:val="22"/>
        </w:rPr>
      </w:pPr>
      <w:r w:rsidRPr="00A90E91">
        <w:rPr>
          <w:rFonts w:asciiTheme="minorHAnsi" w:hAnsiTheme="minorHAnsi" w:cstheme="minorHAnsi"/>
          <w:sz w:val="22"/>
          <w:szCs w:val="22"/>
        </w:rPr>
        <w:t>We accept that in the interests of open governance, our full names, date of appointment, terms of office, roles on the governing board, attendance records, relevant business and pecuniary interests, category of governor and the body responsible for appointing us will be published on the school’s website.</w:t>
      </w:r>
    </w:p>
    <w:p w14:paraId="37C95547" w14:textId="77777777" w:rsidR="00A90E91" w:rsidRPr="00A90E91" w:rsidRDefault="00A90E91" w:rsidP="00A90E91">
      <w:pPr>
        <w:pStyle w:val="ListParagraph"/>
        <w:numPr>
          <w:ilvl w:val="0"/>
          <w:numId w:val="18"/>
        </w:numPr>
        <w:spacing w:line="276" w:lineRule="auto"/>
        <w:rPr>
          <w:rFonts w:asciiTheme="minorHAnsi" w:hAnsiTheme="minorHAnsi" w:cstheme="minorHAnsi"/>
          <w:sz w:val="22"/>
          <w:szCs w:val="22"/>
        </w:rPr>
      </w:pPr>
      <w:r w:rsidRPr="00A90E91">
        <w:rPr>
          <w:rFonts w:asciiTheme="minorHAnsi" w:hAnsiTheme="minorHAnsi" w:cstheme="minorHAnsi"/>
          <w:sz w:val="22"/>
          <w:szCs w:val="22"/>
        </w:rPr>
        <w:t>In the interests of transparency, we accept that information relating to governors will be collected and logged on the DfE’s national database of governors (</w:t>
      </w:r>
      <w:proofErr w:type="spellStart"/>
      <w:r w:rsidRPr="00A90E91">
        <w:rPr>
          <w:rFonts w:asciiTheme="minorHAnsi" w:hAnsiTheme="minorHAnsi" w:cstheme="minorHAnsi"/>
          <w:sz w:val="22"/>
          <w:szCs w:val="22"/>
        </w:rPr>
        <w:t>Edubase</w:t>
      </w:r>
      <w:proofErr w:type="spellEnd"/>
      <w:r w:rsidRPr="00A90E91">
        <w:rPr>
          <w:rFonts w:asciiTheme="minorHAnsi" w:hAnsiTheme="minorHAnsi" w:cstheme="minorHAnsi"/>
          <w:sz w:val="22"/>
          <w:szCs w:val="22"/>
        </w:rPr>
        <w:t xml:space="preserve">). </w:t>
      </w:r>
    </w:p>
    <w:p w14:paraId="41D95651" w14:textId="77777777" w:rsidR="00A90E91" w:rsidRPr="00A90E91" w:rsidRDefault="00A90E91" w:rsidP="00A90E91">
      <w:pPr>
        <w:rPr>
          <w:rFonts w:asciiTheme="minorHAnsi" w:hAnsiTheme="minorHAnsi" w:cstheme="minorHAnsi"/>
          <w:i/>
          <w:color w:val="FF0000"/>
          <w:sz w:val="22"/>
          <w:szCs w:val="22"/>
        </w:rPr>
      </w:pPr>
    </w:p>
    <w:p w14:paraId="49D12CE1" w14:textId="77777777" w:rsidR="00A90E91" w:rsidRPr="00A90E91" w:rsidRDefault="00A90E91" w:rsidP="00A90E91">
      <w:pPr>
        <w:rPr>
          <w:rFonts w:asciiTheme="minorHAnsi" w:hAnsiTheme="minorHAnsi" w:cstheme="minorHAnsi"/>
          <w:b/>
          <w:color w:val="auto"/>
          <w:sz w:val="22"/>
          <w:szCs w:val="22"/>
        </w:rPr>
      </w:pPr>
      <w:r w:rsidRPr="00A90E91">
        <w:rPr>
          <w:rFonts w:asciiTheme="minorHAnsi" w:hAnsiTheme="minorHAnsi" w:cstheme="minorHAnsi"/>
          <w:b/>
          <w:sz w:val="22"/>
          <w:szCs w:val="22"/>
        </w:rPr>
        <w:t xml:space="preserve">Commitment </w:t>
      </w:r>
    </w:p>
    <w:p w14:paraId="78B38A34" w14:textId="77777777" w:rsidR="00A90E91" w:rsidRPr="00A90E91" w:rsidRDefault="00A90E91" w:rsidP="00A90E91">
      <w:pPr>
        <w:pStyle w:val="ListParagraph"/>
        <w:numPr>
          <w:ilvl w:val="0"/>
          <w:numId w:val="19"/>
        </w:numPr>
        <w:spacing w:line="276" w:lineRule="auto"/>
        <w:rPr>
          <w:rFonts w:asciiTheme="minorHAnsi" w:hAnsiTheme="minorHAnsi" w:cstheme="minorHAnsi"/>
          <w:sz w:val="22"/>
          <w:szCs w:val="22"/>
        </w:rPr>
      </w:pPr>
      <w:r w:rsidRPr="00A90E91">
        <w:rPr>
          <w:rFonts w:asciiTheme="minorHAnsi" w:hAnsiTheme="minorHAnsi" w:cstheme="minorHAnsi"/>
          <w:sz w:val="22"/>
          <w:szCs w:val="22"/>
        </w:rPr>
        <w:t xml:space="preserve">We acknowledge that accepting office as a governor involves the commitment of significant amounts of time and energy.  </w:t>
      </w:r>
    </w:p>
    <w:p w14:paraId="1AC9DE42" w14:textId="77777777" w:rsidR="00A90E91" w:rsidRPr="00A90E91" w:rsidRDefault="00A90E91" w:rsidP="00A90E91">
      <w:pPr>
        <w:pStyle w:val="ListParagraph"/>
        <w:numPr>
          <w:ilvl w:val="0"/>
          <w:numId w:val="19"/>
        </w:numPr>
        <w:spacing w:line="276" w:lineRule="auto"/>
        <w:rPr>
          <w:rFonts w:asciiTheme="minorHAnsi" w:hAnsiTheme="minorHAnsi" w:cstheme="minorHAnsi"/>
          <w:sz w:val="22"/>
          <w:szCs w:val="22"/>
        </w:rPr>
      </w:pPr>
      <w:r w:rsidRPr="00A90E91">
        <w:rPr>
          <w:rFonts w:asciiTheme="minorHAnsi" w:hAnsiTheme="minorHAnsi" w:cstheme="minorHAnsi"/>
          <w:sz w:val="22"/>
          <w:szCs w:val="22"/>
        </w:rPr>
        <w:t xml:space="preserve">We will each involve ourselves actively in the work of the governing board, and accept our fair share of responsibilities, including service on committees or working groups. </w:t>
      </w:r>
    </w:p>
    <w:p w14:paraId="4D605D12" w14:textId="77777777" w:rsidR="00A90E91" w:rsidRPr="00A90E91" w:rsidRDefault="00A90E91" w:rsidP="00A90E91">
      <w:pPr>
        <w:pStyle w:val="ListParagraph"/>
        <w:numPr>
          <w:ilvl w:val="0"/>
          <w:numId w:val="19"/>
        </w:numPr>
        <w:spacing w:line="276" w:lineRule="auto"/>
        <w:rPr>
          <w:rFonts w:asciiTheme="minorHAnsi" w:hAnsiTheme="minorHAnsi" w:cstheme="minorHAnsi"/>
          <w:sz w:val="22"/>
          <w:szCs w:val="22"/>
        </w:rPr>
      </w:pPr>
      <w:r w:rsidRPr="00A90E91">
        <w:rPr>
          <w:rFonts w:asciiTheme="minorHAnsi" w:hAnsiTheme="minorHAnsi" w:cstheme="minorHAnsi"/>
          <w:sz w:val="22"/>
          <w:szCs w:val="22"/>
        </w:rPr>
        <w:t>We will make full efforts to attend all meetings and where we cannot attend explain in advance why we are unable to.</w:t>
      </w:r>
    </w:p>
    <w:p w14:paraId="04DF663E" w14:textId="77777777" w:rsidR="00A90E91" w:rsidRPr="00A90E91" w:rsidRDefault="00A90E91" w:rsidP="00A90E91">
      <w:pPr>
        <w:pStyle w:val="ListParagraph"/>
        <w:numPr>
          <w:ilvl w:val="0"/>
          <w:numId w:val="19"/>
        </w:numPr>
        <w:spacing w:line="276" w:lineRule="auto"/>
        <w:rPr>
          <w:rFonts w:asciiTheme="minorHAnsi" w:hAnsiTheme="minorHAnsi" w:cstheme="minorHAnsi"/>
          <w:sz w:val="22"/>
          <w:szCs w:val="22"/>
        </w:rPr>
      </w:pPr>
      <w:r w:rsidRPr="00A90E91">
        <w:rPr>
          <w:rFonts w:asciiTheme="minorHAnsi" w:hAnsiTheme="minorHAnsi" w:cstheme="minorHAnsi"/>
          <w:sz w:val="22"/>
          <w:szCs w:val="22"/>
        </w:rPr>
        <w:t>We will get to know the school well and respond to opportunities to involve ourselves in school activities.</w:t>
      </w:r>
    </w:p>
    <w:p w14:paraId="0961FED1" w14:textId="77777777" w:rsidR="00A90E91" w:rsidRPr="00A90E91" w:rsidRDefault="00A90E91" w:rsidP="00A90E91">
      <w:pPr>
        <w:pStyle w:val="ListParagraph"/>
        <w:numPr>
          <w:ilvl w:val="0"/>
          <w:numId w:val="19"/>
        </w:numPr>
        <w:spacing w:line="276" w:lineRule="auto"/>
        <w:rPr>
          <w:rFonts w:asciiTheme="minorHAnsi" w:hAnsiTheme="minorHAnsi" w:cstheme="minorHAnsi"/>
          <w:sz w:val="22"/>
          <w:szCs w:val="22"/>
        </w:rPr>
      </w:pPr>
      <w:r w:rsidRPr="00A90E91">
        <w:rPr>
          <w:rFonts w:asciiTheme="minorHAnsi" w:hAnsiTheme="minorHAnsi" w:cstheme="minorHAnsi"/>
          <w:sz w:val="22"/>
          <w:szCs w:val="22"/>
        </w:rPr>
        <w:t xml:space="preserve">We will visit the school, with all visits arranged in advance with the headteacher and undertaken within the framework established by the governing board. </w:t>
      </w:r>
    </w:p>
    <w:p w14:paraId="0F794470" w14:textId="77777777" w:rsidR="00A90E91" w:rsidRPr="00A90E91" w:rsidRDefault="00A90E91" w:rsidP="00A90E91">
      <w:pPr>
        <w:pStyle w:val="ListParagraph"/>
        <w:numPr>
          <w:ilvl w:val="0"/>
          <w:numId w:val="19"/>
        </w:numPr>
        <w:spacing w:line="276" w:lineRule="auto"/>
        <w:rPr>
          <w:rFonts w:asciiTheme="minorHAnsi" w:hAnsiTheme="minorHAnsi" w:cstheme="minorHAnsi"/>
          <w:sz w:val="22"/>
          <w:szCs w:val="22"/>
        </w:rPr>
      </w:pPr>
      <w:r w:rsidRPr="00A90E91">
        <w:rPr>
          <w:rFonts w:asciiTheme="minorHAnsi" w:hAnsiTheme="minorHAnsi" w:cstheme="minorHAnsi"/>
          <w:sz w:val="22"/>
          <w:szCs w:val="22"/>
        </w:rPr>
        <w:t>When visiting the school in a personal capacity (</w:t>
      </w:r>
      <w:proofErr w:type="gramStart"/>
      <w:r w:rsidRPr="00A90E91">
        <w:rPr>
          <w:rFonts w:asciiTheme="minorHAnsi" w:hAnsiTheme="minorHAnsi" w:cstheme="minorHAnsi"/>
          <w:sz w:val="22"/>
          <w:szCs w:val="22"/>
        </w:rPr>
        <w:t>i.e.</w:t>
      </w:r>
      <w:proofErr w:type="gramEnd"/>
      <w:r w:rsidRPr="00A90E91">
        <w:rPr>
          <w:rFonts w:asciiTheme="minorHAnsi" w:hAnsiTheme="minorHAnsi" w:cstheme="minorHAnsi"/>
          <w:sz w:val="22"/>
          <w:szCs w:val="22"/>
        </w:rPr>
        <w:t xml:space="preserve"> as a parent or carer), we will maintain our underlying responsibility as a governor. </w:t>
      </w:r>
    </w:p>
    <w:p w14:paraId="3A432C1E" w14:textId="77777777" w:rsidR="00A90E91" w:rsidRPr="00A90E91" w:rsidRDefault="00A90E91" w:rsidP="00A90E91">
      <w:pPr>
        <w:pStyle w:val="ListParagraph"/>
        <w:numPr>
          <w:ilvl w:val="0"/>
          <w:numId w:val="19"/>
        </w:numPr>
        <w:spacing w:line="276" w:lineRule="auto"/>
        <w:rPr>
          <w:rFonts w:asciiTheme="minorHAnsi" w:hAnsiTheme="minorHAnsi" w:cstheme="minorHAnsi"/>
          <w:sz w:val="22"/>
          <w:szCs w:val="22"/>
        </w:rPr>
      </w:pPr>
      <w:r w:rsidRPr="00A90E91">
        <w:rPr>
          <w:rFonts w:asciiTheme="minorHAnsi" w:hAnsiTheme="minorHAnsi" w:cstheme="minorHAnsi"/>
          <w:sz w:val="22"/>
          <w:szCs w:val="22"/>
        </w:rPr>
        <w:lastRenderedPageBreak/>
        <w:t xml:space="preserve">We will consider seriously our individual and collective needs for induction, training and development, and will undertake relevant training. </w:t>
      </w:r>
    </w:p>
    <w:p w14:paraId="3E0053EA" w14:textId="77777777" w:rsidR="00A90E91" w:rsidRPr="00A90E91" w:rsidRDefault="00A90E91" w:rsidP="00A90E91">
      <w:pPr>
        <w:pStyle w:val="ListParagraph"/>
        <w:ind w:left="360"/>
        <w:rPr>
          <w:rFonts w:asciiTheme="minorHAnsi" w:hAnsiTheme="minorHAnsi" w:cstheme="minorHAnsi"/>
          <w:sz w:val="22"/>
          <w:szCs w:val="22"/>
        </w:rPr>
      </w:pPr>
      <w:r w:rsidRPr="00A90E91">
        <w:rPr>
          <w:rFonts w:asciiTheme="minorHAnsi" w:hAnsiTheme="minorHAnsi" w:cstheme="minorHAnsi"/>
          <w:sz w:val="22"/>
          <w:szCs w:val="22"/>
        </w:rPr>
        <w:t xml:space="preserve"> </w:t>
      </w:r>
    </w:p>
    <w:p w14:paraId="2DA009C2" w14:textId="77777777" w:rsidR="00A90E91" w:rsidRPr="00A90E91" w:rsidRDefault="00A90E91" w:rsidP="00A90E91">
      <w:pPr>
        <w:rPr>
          <w:rFonts w:asciiTheme="minorHAnsi" w:hAnsiTheme="minorHAnsi" w:cstheme="minorHAnsi"/>
          <w:sz w:val="22"/>
          <w:szCs w:val="22"/>
        </w:rPr>
      </w:pPr>
    </w:p>
    <w:p w14:paraId="6FA31178" w14:textId="77777777" w:rsidR="00A90E91" w:rsidRPr="00A90E91" w:rsidRDefault="00A90E91" w:rsidP="00A90E91">
      <w:pPr>
        <w:rPr>
          <w:rFonts w:asciiTheme="minorHAnsi" w:hAnsiTheme="minorHAnsi" w:cstheme="minorHAnsi"/>
          <w:b/>
          <w:sz w:val="22"/>
          <w:szCs w:val="22"/>
        </w:rPr>
      </w:pPr>
      <w:r w:rsidRPr="00A90E91">
        <w:rPr>
          <w:rFonts w:asciiTheme="minorHAnsi" w:hAnsiTheme="minorHAnsi" w:cstheme="minorHAnsi"/>
          <w:b/>
          <w:sz w:val="22"/>
          <w:szCs w:val="22"/>
        </w:rPr>
        <w:t xml:space="preserve">Relationships </w:t>
      </w:r>
    </w:p>
    <w:p w14:paraId="5DE2190F" w14:textId="77777777" w:rsidR="00A90E91" w:rsidRPr="00A90E91" w:rsidRDefault="00A90E91" w:rsidP="00A90E91">
      <w:pPr>
        <w:pStyle w:val="ListParagraph"/>
        <w:numPr>
          <w:ilvl w:val="0"/>
          <w:numId w:val="20"/>
        </w:numPr>
        <w:spacing w:line="276" w:lineRule="auto"/>
        <w:ind w:left="360"/>
        <w:rPr>
          <w:rFonts w:asciiTheme="minorHAnsi" w:hAnsiTheme="minorHAnsi" w:cstheme="minorHAnsi"/>
          <w:sz w:val="22"/>
          <w:szCs w:val="22"/>
        </w:rPr>
      </w:pPr>
      <w:r w:rsidRPr="00A90E91">
        <w:rPr>
          <w:rFonts w:asciiTheme="minorHAnsi" w:hAnsiTheme="minorHAnsi" w:cstheme="minorHAnsi"/>
          <w:sz w:val="22"/>
          <w:szCs w:val="22"/>
        </w:rPr>
        <w:t xml:space="preserve">We will strive to work as a team in which constructive working relationships are actively promoted. </w:t>
      </w:r>
    </w:p>
    <w:p w14:paraId="45E84704" w14:textId="77777777" w:rsidR="00A90E91" w:rsidRPr="00A90E91" w:rsidRDefault="00A90E91" w:rsidP="00A90E91">
      <w:pPr>
        <w:pStyle w:val="ListParagraph"/>
        <w:numPr>
          <w:ilvl w:val="0"/>
          <w:numId w:val="20"/>
        </w:numPr>
        <w:spacing w:line="276" w:lineRule="auto"/>
        <w:ind w:left="360"/>
        <w:rPr>
          <w:rFonts w:asciiTheme="minorHAnsi" w:hAnsiTheme="minorHAnsi" w:cstheme="minorHAnsi"/>
          <w:sz w:val="22"/>
          <w:szCs w:val="22"/>
        </w:rPr>
      </w:pPr>
      <w:r w:rsidRPr="00A90E91">
        <w:rPr>
          <w:rFonts w:asciiTheme="minorHAnsi" w:hAnsiTheme="minorHAnsi" w:cstheme="minorHAnsi"/>
          <w:sz w:val="22"/>
          <w:szCs w:val="22"/>
        </w:rPr>
        <w:t>We will express views openly, courteously and respectfully in all our communications with other governors, the clerk to the governing board and school staff both in and outside of meetings.</w:t>
      </w:r>
    </w:p>
    <w:p w14:paraId="7AF933E0" w14:textId="150E75F2" w:rsidR="00A90E91" w:rsidRPr="00A90E91" w:rsidRDefault="00A90E91" w:rsidP="00A90E91">
      <w:pPr>
        <w:pStyle w:val="ListParagraph"/>
        <w:numPr>
          <w:ilvl w:val="0"/>
          <w:numId w:val="20"/>
        </w:numPr>
        <w:spacing w:line="276" w:lineRule="auto"/>
        <w:ind w:left="360"/>
        <w:rPr>
          <w:rFonts w:asciiTheme="minorHAnsi" w:hAnsiTheme="minorHAnsi" w:cstheme="minorHAnsi"/>
          <w:sz w:val="22"/>
          <w:szCs w:val="22"/>
        </w:rPr>
      </w:pPr>
      <w:r w:rsidRPr="00A90E91">
        <w:rPr>
          <w:rFonts w:asciiTheme="minorHAnsi" w:hAnsiTheme="minorHAnsi" w:cstheme="minorHAnsi"/>
          <w:sz w:val="22"/>
          <w:szCs w:val="22"/>
        </w:rPr>
        <w:t>We will support the chair in the role of ensuring appropriate conduct both at meetings and at all times.</w:t>
      </w:r>
    </w:p>
    <w:p w14:paraId="454806E5" w14:textId="77777777" w:rsidR="00A90E91" w:rsidRPr="00A90E91" w:rsidRDefault="00A90E91" w:rsidP="00A90E91">
      <w:pPr>
        <w:pStyle w:val="ListParagraph"/>
        <w:numPr>
          <w:ilvl w:val="0"/>
          <w:numId w:val="20"/>
        </w:numPr>
        <w:spacing w:line="276" w:lineRule="auto"/>
        <w:ind w:left="360"/>
        <w:rPr>
          <w:rFonts w:asciiTheme="minorHAnsi" w:hAnsiTheme="minorHAnsi" w:cstheme="minorHAnsi"/>
          <w:sz w:val="22"/>
          <w:szCs w:val="22"/>
        </w:rPr>
      </w:pPr>
      <w:r w:rsidRPr="00A90E91">
        <w:rPr>
          <w:rFonts w:asciiTheme="minorHAnsi" w:hAnsiTheme="minorHAnsi" w:cstheme="minorHAnsi"/>
          <w:sz w:val="22"/>
          <w:szCs w:val="22"/>
        </w:rPr>
        <w:t>We are prepared to answer queries from other board members in relation to delegated functions and take into account any concerns expressed, and we will acknowledge the time, effort and skills that have been committed to the delegated function by those involved.</w:t>
      </w:r>
    </w:p>
    <w:p w14:paraId="773D5608" w14:textId="78111590" w:rsidR="00A90E91" w:rsidRPr="0002454B" w:rsidRDefault="00A90E91" w:rsidP="0002454B">
      <w:pPr>
        <w:pStyle w:val="ListParagraph"/>
        <w:numPr>
          <w:ilvl w:val="0"/>
          <w:numId w:val="21"/>
        </w:numPr>
        <w:spacing w:line="276" w:lineRule="auto"/>
        <w:ind w:left="360"/>
        <w:rPr>
          <w:rFonts w:asciiTheme="minorHAnsi" w:hAnsiTheme="minorHAnsi" w:cstheme="minorHAnsi"/>
          <w:sz w:val="22"/>
          <w:szCs w:val="22"/>
        </w:rPr>
      </w:pPr>
      <w:r w:rsidRPr="00A90E91">
        <w:rPr>
          <w:rFonts w:asciiTheme="minorHAnsi" w:hAnsiTheme="minorHAnsi" w:cstheme="minorHAnsi"/>
          <w:sz w:val="22"/>
          <w:szCs w:val="22"/>
        </w:rPr>
        <w:t xml:space="preserve">We will seek to develop effective working relationships with the senior leaders, staff and parents, </w:t>
      </w:r>
      <w:r w:rsidRPr="0002454B">
        <w:rPr>
          <w:rFonts w:asciiTheme="minorHAnsi" w:hAnsiTheme="minorHAnsi" w:cstheme="minorHAnsi"/>
          <w:sz w:val="22"/>
          <w:szCs w:val="22"/>
        </w:rPr>
        <w:t xml:space="preserve">the local authority and other relevant agencies and the community. </w:t>
      </w:r>
    </w:p>
    <w:p w14:paraId="071A5EC1" w14:textId="77777777" w:rsidR="00A90E91" w:rsidRPr="00A90E91" w:rsidRDefault="00A90E91" w:rsidP="00A90E91">
      <w:pPr>
        <w:rPr>
          <w:rFonts w:asciiTheme="minorHAnsi" w:hAnsiTheme="minorHAnsi" w:cstheme="minorHAnsi"/>
          <w:sz w:val="22"/>
          <w:szCs w:val="22"/>
        </w:rPr>
      </w:pPr>
    </w:p>
    <w:p w14:paraId="19B1D0AE" w14:textId="77777777" w:rsidR="00A90E91" w:rsidRPr="00A90E91" w:rsidRDefault="00A90E91" w:rsidP="00A90E91">
      <w:pPr>
        <w:rPr>
          <w:rFonts w:asciiTheme="minorHAnsi" w:hAnsiTheme="minorHAnsi" w:cstheme="minorHAnsi"/>
          <w:b/>
          <w:sz w:val="22"/>
          <w:szCs w:val="22"/>
        </w:rPr>
      </w:pPr>
      <w:r w:rsidRPr="00A90E91">
        <w:rPr>
          <w:rFonts w:asciiTheme="minorHAnsi" w:hAnsiTheme="minorHAnsi" w:cstheme="minorHAnsi"/>
          <w:b/>
          <w:sz w:val="22"/>
          <w:szCs w:val="22"/>
        </w:rPr>
        <w:t xml:space="preserve">Confidentiality </w:t>
      </w:r>
    </w:p>
    <w:p w14:paraId="559F7063" w14:textId="77777777" w:rsidR="00A90E91" w:rsidRPr="00A90E91" w:rsidRDefault="00A90E91" w:rsidP="00A90E91">
      <w:pPr>
        <w:pStyle w:val="ListParagraph"/>
        <w:numPr>
          <w:ilvl w:val="0"/>
          <w:numId w:val="21"/>
        </w:numPr>
        <w:spacing w:line="276" w:lineRule="auto"/>
        <w:ind w:left="360"/>
        <w:rPr>
          <w:rFonts w:asciiTheme="minorHAnsi" w:hAnsiTheme="minorHAnsi" w:cstheme="minorHAnsi"/>
          <w:sz w:val="22"/>
          <w:szCs w:val="22"/>
        </w:rPr>
      </w:pPr>
      <w:r w:rsidRPr="00A90E91">
        <w:rPr>
          <w:rFonts w:asciiTheme="minorHAnsi" w:hAnsiTheme="minorHAnsi" w:cstheme="minorHAnsi"/>
          <w:sz w:val="22"/>
          <w:szCs w:val="22"/>
        </w:rPr>
        <w:t>We will observe complete confidentiality when matters are deemed confidential or where they concern specific members of staff or pupils, both inside or outside school.</w:t>
      </w:r>
    </w:p>
    <w:p w14:paraId="60A76340" w14:textId="51945B0C" w:rsidR="00A90E91" w:rsidRPr="00A90E91" w:rsidRDefault="00A90E91" w:rsidP="00A90E91">
      <w:pPr>
        <w:pStyle w:val="ListParagraph"/>
        <w:numPr>
          <w:ilvl w:val="0"/>
          <w:numId w:val="21"/>
        </w:numPr>
        <w:spacing w:line="276" w:lineRule="auto"/>
        <w:ind w:left="360"/>
        <w:rPr>
          <w:rFonts w:asciiTheme="minorHAnsi" w:hAnsiTheme="minorHAnsi" w:cstheme="minorHAnsi"/>
          <w:sz w:val="22"/>
          <w:szCs w:val="22"/>
        </w:rPr>
      </w:pPr>
      <w:r w:rsidRPr="00A90E91">
        <w:rPr>
          <w:rFonts w:asciiTheme="minorHAnsi" w:hAnsiTheme="minorHAnsi" w:cstheme="minorHAnsi"/>
          <w:sz w:val="22"/>
          <w:szCs w:val="22"/>
        </w:rPr>
        <w:t>We will exercise the greatest prudence at all times when discussions regarding school</w:t>
      </w:r>
      <w:r w:rsidR="00613235">
        <w:rPr>
          <w:rFonts w:asciiTheme="minorHAnsi" w:hAnsiTheme="minorHAnsi" w:cstheme="minorHAnsi"/>
          <w:sz w:val="22"/>
          <w:szCs w:val="22"/>
        </w:rPr>
        <w:t xml:space="preserve"> </w:t>
      </w:r>
      <w:r w:rsidRPr="00A90E91">
        <w:rPr>
          <w:rFonts w:asciiTheme="minorHAnsi" w:hAnsiTheme="minorHAnsi" w:cstheme="minorHAnsi"/>
          <w:sz w:val="22"/>
          <w:szCs w:val="22"/>
        </w:rPr>
        <w:t xml:space="preserve">business arise outside a governing board meeting. </w:t>
      </w:r>
    </w:p>
    <w:p w14:paraId="10976D90" w14:textId="77777777" w:rsidR="00A90E91" w:rsidRPr="00A90E91" w:rsidRDefault="00A90E91" w:rsidP="00A90E91">
      <w:pPr>
        <w:pStyle w:val="ListParagraph"/>
        <w:numPr>
          <w:ilvl w:val="0"/>
          <w:numId w:val="21"/>
        </w:numPr>
        <w:spacing w:line="276" w:lineRule="auto"/>
        <w:ind w:left="360"/>
        <w:rPr>
          <w:rFonts w:asciiTheme="minorHAnsi" w:hAnsiTheme="minorHAnsi" w:cstheme="minorHAnsi"/>
          <w:sz w:val="22"/>
          <w:szCs w:val="22"/>
        </w:rPr>
      </w:pPr>
      <w:r w:rsidRPr="00A90E91">
        <w:rPr>
          <w:rFonts w:asciiTheme="minorHAnsi" w:hAnsiTheme="minorHAnsi" w:cstheme="minorHAnsi"/>
          <w:sz w:val="22"/>
          <w:szCs w:val="22"/>
        </w:rPr>
        <w:t>We will not reveal the details of any governing board vote.</w:t>
      </w:r>
    </w:p>
    <w:p w14:paraId="47DBBC4A" w14:textId="77777777" w:rsidR="00613235" w:rsidRDefault="00A90E91" w:rsidP="00613235">
      <w:pPr>
        <w:pStyle w:val="ListParagraph"/>
        <w:numPr>
          <w:ilvl w:val="0"/>
          <w:numId w:val="21"/>
        </w:numPr>
        <w:spacing w:line="276" w:lineRule="auto"/>
        <w:ind w:left="360"/>
        <w:rPr>
          <w:rStyle w:val="CommentReference"/>
          <w:rFonts w:asciiTheme="minorHAnsi" w:hAnsiTheme="minorHAnsi" w:cstheme="minorHAnsi"/>
          <w:sz w:val="22"/>
          <w:szCs w:val="22"/>
        </w:rPr>
      </w:pPr>
      <w:r w:rsidRPr="00A90E91">
        <w:rPr>
          <w:rFonts w:asciiTheme="minorHAnsi" w:hAnsiTheme="minorHAnsi" w:cstheme="minorHAnsi"/>
          <w:sz w:val="22"/>
          <w:szCs w:val="22"/>
        </w:rPr>
        <w:t>We will ensure all confidential papers are held and disposed of appropriately.</w:t>
      </w:r>
      <w:r w:rsidRPr="00A90E91">
        <w:rPr>
          <w:rStyle w:val="CommentReference"/>
          <w:rFonts w:asciiTheme="minorHAnsi" w:hAnsiTheme="minorHAnsi" w:cstheme="minorHAnsi"/>
          <w:sz w:val="22"/>
          <w:szCs w:val="22"/>
        </w:rPr>
        <w:t xml:space="preserve"> </w:t>
      </w:r>
    </w:p>
    <w:p w14:paraId="5A57F7E4" w14:textId="49321038" w:rsidR="00CC25B3" w:rsidRPr="00CC25B3" w:rsidRDefault="00613235" w:rsidP="00CC25B3">
      <w:pPr>
        <w:pStyle w:val="ListParagraph"/>
        <w:numPr>
          <w:ilvl w:val="0"/>
          <w:numId w:val="21"/>
        </w:numPr>
        <w:spacing w:line="276" w:lineRule="auto"/>
        <w:ind w:left="360"/>
        <w:rPr>
          <w:rFonts w:asciiTheme="minorHAnsi" w:hAnsiTheme="minorHAnsi" w:cstheme="minorHAnsi"/>
          <w:sz w:val="22"/>
          <w:szCs w:val="22"/>
        </w:rPr>
      </w:pPr>
      <w:r>
        <w:rPr>
          <w:rStyle w:val="CommentReference"/>
          <w:rFonts w:asciiTheme="minorHAnsi" w:hAnsiTheme="minorHAnsi" w:cstheme="minorHAnsi"/>
          <w:sz w:val="22"/>
          <w:szCs w:val="22"/>
        </w:rPr>
        <w:t xml:space="preserve">We will </w:t>
      </w:r>
      <w:r>
        <w:rPr>
          <w:rFonts w:asciiTheme="minorHAnsi" w:hAnsiTheme="minorHAnsi"/>
          <w:sz w:val="22"/>
          <w:szCs w:val="22"/>
        </w:rPr>
        <w:t>e</w:t>
      </w:r>
      <w:r w:rsidRPr="00613235">
        <w:rPr>
          <w:rFonts w:asciiTheme="minorHAnsi" w:hAnsiTheme="minorHAnsi"/>
          <w:sz w:val="22"/>
          <w:szCs w:val="22"/>
        </w:rPr>
        <w:t xml:space="preserve">nsure that </w:t>
      </w:r>
      <w:r>
        <w:rPr>
          <w:rFonts w:asciiTheme="minorHAnsi" w:hAnsiTheme="minorHAnsi"/>
          <w:sz w:val="22"/>
          <w:szCs w:val="22"/>
        </w:rPr>
        <w:t>we</w:t>
      </w:r>
      <w:r w:rsidRPr="00613235">
        <w:rPr>
          <w:rFonts w:asciiTheme="minorHAnsi" w:hAnsiTheme="minorHAnsi"/>
          <w:sz w:val="22"/>
          <w:szCs w:val="22"/>
        </w:rPr>
        <w:t xml:space="preserve"> understand our responsibilities under the UK General Data Protection Regulation and Data Protection Act 2018 and be clear that where personal information is recorded electronically, systems and devices are kept secure.</w:t>
      </w:r>
    </w:p>
    <w:p w14:paraId="20A50E09" w14:textId="77777777" w:rsidR="00CC25B3" w:rsidRPr="00CC25B3" w:rsidRDefault="00CC25B3" w:rsidP="00CC25B3">
      <w:pPr>
        <w:pStyle w:val="ListParagraph"/>
        <w:spacing w:line="276" w:lineRule="auto"/>
        <w:ind w:left="360"/>
        <w:rPr>
          <w:rFonts w:asciiTheme="minorHAnsi" w:hAnsiTheme="minorHAnsi" w:cstheme="minorHAnsi"/>
          <w:sz w:val="22"/>
          <w:szCs w:val="22"/>
        </w:rPr>
      </w:pPr>
    </w:p>
    <w:p w14:paraId="402C2348" w14:textId="3A577BB8" w:rsidR="00CC25B3" w:rsidRPr="00CC25B3" w:rsidRDefault="00CC25B3" w:rsidP="00CC25B3">
      <w:pPr>
        <w:spacing w:line="276" w:lineRule="auto"/>
        <w:rPr>
          <w:rFonts w:asciiTheme="minorHAnsi" w:hAnsiTheme="minorHAnsi" w:cstheme="minorHAnsi"/>
          <w:b/>
          <w:bCs/>
          <w:sz w:val="22"/>
          <w:szCs w:val="22"/>
        </w:rPr>
      </w:pPr>
      <w:r w:rsidRPr="00CC25B3">
        <w:rPr>
          <w:rFonts w:asciiTheme="minorHAnsi" w:hAnsiTheme="minorHAnsi" w:cstheme="minorHAnsi"/>
          <w:b/>
          <w:bCs/>
          <w:sz w:val="22"/>
          <w:szCs w:val="22"/>
        </w:rPr>
        <w:t>Use of Digital Technologies</w:t>
      </w:r>
    </w:p>
    <w:p w14:paraId="1BB381EB" w14:textId="77B71AD6" w:rsidR="00CC25B3" w:rsidRDefault="00CC25B3" w:rsidP="00CC25B3">
      <w:pPr>
        <w:pStyle w:val="ListParagraph"/>
        <w:numPr>
          <w:ilvl w:val="0"/>
          <w:numId w:val="21"/>
        </w:numPr>
        <w:spacing w:line="276" w:lineRule="auto"/>
        <w:ind w:left="360"/>
        <w:rPr>
          <w:rFonts w:asciiTheme="minorHAnsi" w:hAnsiTheme="minorHAnsi" w:cstheme="minorHAnsi"/>
          <w:sz w:val="22"/>
          <w:szCs w:val="22"/>
        </w:rPr>
      </w:pPr>
      <w:r>
        <w:rPr>
          <w:rFonts w:asciiTheme="minorHAnsi" w:hAnsiTheme="minorHAnsi" w:cstheme="minorHAnsi"/>
          <w:sz w:val="22"/>
          <w:szCs w:val="22"/>
        </w:rPr>
        <w:t>I</w:t>
      </w:r>
      <w:r w:rsidRPr="00CC25B3">
        <w:rPr>
          <w:rFonts w:asciiTheme="minorHAnsi" w:hAnsiTheme="minorHAnsi" w:cstheme="minorHAnsi"/>
          <w:sz w:val="22"/>
          <w:szCs w:val="22"/>
        </w:rPr>
        <w:t xml:space="preserve"> will only use the school’s digital technology resources and systems as designated for Professional purposes.</w:t>
      </w:r>
    </w:p>
    <w:p w14:paraId="5E8DF9AC" w14:textId="2FB3AF4D" w:rsidR="00CC25B3" w:rsidRDefault="00CC25B3" w:rsidP="00CC25B3">
      <w:pPr>
        <w:pStyle w:val="ListParagraph"/>
        <w:numPr>
          <w:ilvl w:val="0"/>
          <w:numId w:val="21"/>
        </w:numPr>
        <w:spacing w:line="276" w:lineRule="auto"/>
        <w:ind w:left="360"/>
        <w:rPr>
          <w:rFonts w:asciiTheme="minorHAnsi" w:hAnsiTheme="minorHAnsi" w:cstheme="minorHAnsi"/>
          <w:sz w:val="22"/>
          <w:szCs w:val="22"/>
        </w:rPr>
      </w:pPr>
      <w:r>
        <w:rPr>
          <w:rFonts w:asciiTheme="minorHAnsi" w:hAnsiTheme="minorHAnsi" w:cstheme="minorHAnsi"/>
          <w:sz w:val="22"/>
          <w:szCs w:val="22"/>
        </w:rPr>
        <w:t>I</w:t>
      </w:r>
      <w:r w:rsidRPr="00CC25B3">
        <w:rPr>
          <w:rFonts w:asciiTheme="minorHAnsi" w:hAnsiTheme="minorHAnsi" w:cstheme="minorHAnsi"/>
          <w:sz w:val="22"/>
          <w:szCs w:val="22"/>
        </w:rPr>
        <w:t xml:space="preserve"> will not reveal my password(s) to anyone.</w:t>
      </w:r>
    </w:p>
    <w:p w14:paraId="07B03745" w14:textId="327D59C1" w:rsidR="00CC25B3" w:rsidRDefault="00CC25B3" w:rsidP="00CC25B3">
      <w:pPr>
        <w:pStyle w:val="ListParagraph"/>
        <w:numPr>
          <w:ilvl w:val="0"/>
          <w:numId w:val="21"/>
        </w:numPr>
        <w:spacing w:line="276" w:lineRule="auto"/>
        <w:ind w:left="360"/>
        <w:rPr>
          <w:rFonts w:asciiTheme="minorHAnsi" w:hAnsiTheme="minorHAnsi" w:cstheme="minorHAnsi"/>
          <w:sz w:val="22"/>
          <w:szCs w:val="22"/>
        </w:rPr>
      </w:pPr>
      <w:r w:rsidRPr="00CC25B3">
        <w:rPr>
          <w:rFonts w:asciiTheme="minorHAnsi" w:hAnsiTheme="minorHAnsi" w:cstheme="minorHAnsi"/>
          <w:sz w:val="22"/>
          <w:szCs w:val="22"/>
        </w:rPr>
        <w:t>I will follow ‘good practice’ advice in the creation and use of my password.  If my password is compromised, I will ensure I change it.  I will not use anyone else’s password if they reveal it to me and will advise them to change it.</w:t>
      </w:r>
    </w:p>
    <w:p w14:paraId="0E45083E" w14:textId="2339EBEE" w:rsidR="00CC25B3" w:rsidRDefault="00CC25B3" w:rsidP="00CC25B3">
      <w:pPr>
        <w:pStyle w:val="ListParagraph"/>
        <w:numPr>
          <w:ilvl w:val="0"/>
          <w:numId w:val="21"/>
        </w:numPr>
        <w:spacing w:line="276" w:lineRule="auto"/>
        <w:ind w:left="360"/>
        <w:rPr>
          <w:rFonts w:asciiTheme="minorHAnsi" w:hAnsiTheme="minorHAnsi" w:cstheme="minorHAnsi"/>
          <w:sz w:val="22"/>
          <w:szCs w:val="22"/>
        </w:rPr>
      </w:pPr>
      <w:r w:rsidRPr="00CC25B3">
        <w:rPr>
          <w:rFonts w:asciiTheme="minorHAnsi" w:hAnsiTheme="minorHAnsi" w:cstheme="minorHAnsi"/>
          <w:sz w:val="22"/>
          <w:szCs w:val="22"/>
        </w:rPr>
        <w:t>I will not allow unauthorised individuals to access email/ internet/ intranet/ network or other systems which support my role in governance.</w:t>
      </w:r>
    </w:p>
    <w:p w14:paraId="0959F284" w14:textId="6FBC7E92" w:rsidR="00CC25B3" w:rsidRDefault="00CC25B3" w:rsidP="00CC25B3">
      <w:pPr>
        <w:pStyle w:val="ListParagraph"/>
        <w:numPr>
          <w:ilvl w:val="0"/>
          <w:numId w:val="21"/>
        </w:numPr>
        <w:spacing w:line="276" w:lineRule="auto"/>
        <w:ind w:left="360"/>
        <w:rPr>
          <w:rFonts w:asciiTheme="minorHAnsi" w:hAnsiTheme="minorHAnsi" w:cstheme="minorHAnsi"/>
          <w:sz w:val="22"/>
          <w:szCs w:val="22"/>
        </w:rPr>
      </w:pPr>
      <w:r w:rsidRPr="00CC25B3">
        <w:rPr>
          <w:rFonts w:asciiTheme="minorHAnsi" w:hAnsiTheme="minorHAnsi" w:cstheme="minorHAnsi"/>
          <w:sz w:val="22"/>
          <w:szCs w:val="22"/>
        </w:rPr>
        <w:t>I will ensure all documents, data etc., are saved, accessed and deleted in accordance with the school’s network and data security and confidentiality protocols.</w:t>
      </w:r>
    </w:p>
    <w:p w14:paraId="5AB96A13" w14:textId="77573DC9" w:rsidR="00CC25B3" w:rsidRDefault="00CC25B3" w:rsidP="00CC25B3">
      <w:pPr>
        <w:pStyle w:val="ListParagraph"/>
        <w:numPr>
          <w:ilvl w:val="0"/>
          <w:numId w:val="21"/>
        </w:numPr>
        <w:spacing w:line="276" w:lineRule="auto"/>
        <w:ind w:left="360"/>
        <w:rPr>
          <w:rFonts w:asciiTheme="minorHAnsi" w:hAnsiTheme="minorHAnsi" w:cstheme="minorHAnsi"/>
          <w:sz w:val="22"/>
          <w:szCs w:val="22"/>
        </w:rPr>
      </w:pPr>
      <w:r w:rsidRPr="00CC25B3">
        <w:rPr>
          <w:rFonts w:asciiTheme="minorHAnsi" w:hAnsiTheme="minorHAnsi" w:cstheme="minorHAnsi"/>
          <w:sz w:val="22"/>
          <w:szCs w:val="22"/>
        </w:rPr>
        <w:t>I will not engage in any online activity that may compromise my professional responsibilities or have conversations on social networking sites that make reference to children, parents or other colleagues at the school.</w:t>
      </w:r>
    </w:p>
    <w:p w14:paraId="79670B75" w14:textId="1360DB66" w:rsidR="00CC25B3" w:rsidRDefault="00CC25B3" w:rsidP="00CC25B3">
      <w:pPr>
        <w:pStyle w:val="ListParagraph"/>
        <w:numPr>
          <w:ilvl w:val="0"/>
          <w:numId w:val="21"/>
        </w:numPr>
        <w:spacing w:line="276" w:lineRule="auto"/>
        <w:ind w:left="360"/>
        <w:rPr>
          <w:rFonts w:asciiTheme="minorHAnsi" w:hAnsiTheme="minorHAnsi" w:cstheme="minorHAnsi"/>
          <w:sz w:val="22"/>
          <w:szCs w:val="22"/>
        </w:rPr>
      </w:pPr>
      <w:r w:rsidRPr="00CC25B3">
        <w:rPr>
          <w:rFonts w:asciiTheme="minorHAnsi" w:hAnsiTheme="minorHAnsi" w:cstheme="minorHAnsi"/>
          <w:sz w:val="22"/>
          <w:szCs w:val="22"/>
        </w:rPr>
        <w:lastRenderedPageBreak/>
        <w:t>I will only use the approved, secure email systems for any school business.</w:t>
      </w:r>
    </w:p>
    <w:p w14:paraId="012F9353" w14:textId="79D0011E" w:rsidR="00CC25B3" w:rsidRDefault="00CC25B3" w:rsidP="00CC25B3">
      <w:pPr>
        <w:pStyle w:val="ListParagraph"/>
        <w:numPr>
          <w:ilvl w:val="0"/>
          <w:numId w:val="21"/>
        </w:numPr>
        <w:spacing w:line="276" w:lineRule="auto"/>
        <w:ind w:left="360"/>
        <w:rPr>
          <w:rFonts w:asciiTheme="minorHAnsi" w:hAnsiTheme="minorHAnsi" w:cstheme="minorHAnsi"/>
          <w:sz w:val="22"/>
          <w:szCs w:val="22"/>
        </w:rPr>
      </w:pPr>
      <w:r w:rsidRPr="00CC25B3">
        <w:rPr>
          <w:rFonts w:asciiTheme="minorHAnsi" w:hAnsiTheme="minorHAnsi" w:cstheme="minorHAnsi"/>
          <w:sz w:val="22"/>
          <w:szCs w:val="22"/>
        </w:rPr>
        <w:t>I will not publish or distribute work that is protected by copyright.</w:t>
      </w:r>
    </w:p>
    <w:p w14:paraId="19338888" w14:textId="3BD5CA81" w:rsidR="00CC25B3" w:rsidRPr="00CC25B3" w:rsidRDefault="00CC25B3" w:rsidP="00CC25B3">
      <w:pPr>
        <w:pStyle w:val="ListParagraph"/>
        <w:numPr>
          <w:ilvl w:val="0"/>
          <w:numId w:val="21"/>
        </w:numPr>
        <w:spacing w:line="276" w:lineRule="auto"/>
        <w:ind w:left="360"/>
        <w:rPr>
          <w:rFonts w:asciiTheme="minorHAnsi" w:hAnsiTheme="minorHAnsi" w:cstheme="minorHAnsi"/>
          <w:sz w:val="22"/>
          <w:szCs w:val="22"/>
        </w:rPr>
      </w:pPr>
      <w:r w:rsidRPr="00CC25B3">
        <w:rPr>
          <w:rFonts w:asciiTheme="minorHAnsi" w:hAnsiTheme="minorHAnsi" w:cstheme="minorHAnsi"/>
          <w:sz w:val="22"/>
          <w:szCs w:val="22"/>
        </w:rPr>
        <w:t>I understand that all network usage</w:t>
      </w:r>
      <w:r>
        <w:rPr>
          <w:rFonts w:asciiTheme="minorHAnsi" w:hAnsiTheme="minorHAnsi" w:cstheme="minorHAnsi"/>
          <w:sz w:val="22"/>
          <w:szCs w:val="22"/>
        </w:rPr>
        <w:t>, including email,</w:t>
      </w:r>
      <w:r w:rsidRPr="00CC25B3">
        <w:rPr>
          <w:rFonts w:asciiTheme="minorHAnsi" w:hAnsiTheme="minorHAnsi" w:cstheme="minorHAnsi"/>
          <w:sz w:val="22"/>
          <w:szCs w:val="22"/>
        </w:rPr>
        <w:t xml:space="preserve"> can be logged and this information could be made available under GDPR regulations on request.</w:t>
      </w:r>
    </w:p>
    <w:p w14:paraId="5B5B0983" w14:textId="77777777" w:rsidR="00CC25B3" w:rsidRPr="00CC25B3" w:rsidRDefault="00CC25B3" w:rsidP="00CC25B3">
      <w:pPr>
        <w:spacing w:line="276" w:lineRule="auto"/>
        <w:rPr>
          <w:rFonts w:asciiTheme="minorHAnsi" w:hAnsiTheme="minorHAnsi" w:cstheme="minorHAnsi"/>
          <w:b/>
          <w:bCs/>
          <w:sz w:val="22"/>
          <w:szCs w:val="22"/>
        </w:rPr>
      </w:pPr>
    </w:p>
    <w:p w14:paraId="3C28ED34" w14:textId="77777777" w:rsidR="0079727C" w:rsidRDefault="0079727C" w:rsidP="00CC25B3">
      <w:pPr>
        <w:ind w:right="-46"/>
        <w:rPr>
          <w:rFonts w:asciiTheme="minorHAnsi" w:hAnsiTheme="minorHAnsi" w:cs="Arial"/>
          <w:b/>
          <w:sz w:val="22"/>
          <w:szCs w:val="22"/>
        </w:rPr>
      </w:pPr>
    </w:p>
    <w:p w14:paraId="0920BC9D" w14:textId="77777777" w:rsidR="002D6268" w:rsidRPr="00CC25B3" w:rsidRDefault="002D6268" w:rsidP="00CC25B3">
      <w:pPr>
        <w:ind w:left="360" w:right="-46"/>
        <w:jc w:val="both"/>
        <w:rPr>
          <w:rFonts w:asciiTheme="minorHAnsi" w:hAnsiTheme="minorHAnsi" w:cs="Arial"/>
          <w:b/>
          <w:sz w:val="22"/>
          <w:szCs w:val="22"/>
        </w:rPr>
      </w:pPr>
      <w:r w:rsidRPr="00A92A73">
        <w:rPr>
          <w:noProof/>
        </w:rPr>
        <mc:AlternateContent>
          <mc:Choice Requires="wps">
            <w:drawing>
              <wp:inline distT="0" distB="0" distL="0" distR="0" wp14:anchorId="616CFC20" wp14:editId="0CCE14E7">
                <wp:extent cx="45719" cy="5773193"/>
                <wp:effectExtent l="0" t="6350" r="5715" b="5715"/>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719" cy="5773193"/>
                        </a:xfrm>
                        <a:prstGeom prst="roundRect">
                          <a:avLst>
                            <a:gd name="adj" fmla="val 13032"/>
                          </a:avLst>
                        </a:prstGeom>
                        <a:solidFill>
                          <a:sysClr val="window" lastClr="FFFFFF">
                            <a:lumMod val="95000"/>
                          </a:sysClr>
                        </a:solidFill>
                      </wps:spPr>
                      <wps:txbx>
                        <w:txbxContent>
                          <w:p w14:paraId="23D29306" w14:textId="11CED96B" w:rsidR="00307A31" w:rsidRPr="00DA1329" w:rsidRDefault="00307A31" w:rsidP="002D6268">
                            <w:pPr>
                              <w:ind w:left="142" w:right="103"/>
                              <w:jc w:val="both"/>
                              <w:rPr>
                                <w:rFonts w:asciiTheme="minorHAnsi" w:hAnsiTheme="minorHAnsi"/>
                                <w:color w:val="FF0000"/>
                                <w:sz w:val="22"/>
                                <w:szCs w:val="22"/>
                              </w:rPr>
                            </w:pPr>
                          </w:p>
                        </w:txbxContent>
                      </wps:txbx>
                      <wps:bodyPr rot="0" vert="horz" wrap="square" lIns="91440" tIns="45720" rIns="91440" bIns="45720" anchor="ctr" anchorCtr="0" upright="1">
                        <a:noAutofit/>
                      </wps:bodyPr>
                    </wps:wsp>
                  </a:graphicData>
                </a:graphic>
              </wp:inline>
            </w:drawing>
          </mc:Choice>
          <mc:Fallback>
            <w:pict>
              <v:roundrect w14:anchorId="616CFC20" id="_x0000_s1027" style="width:3.6pt;height:454.6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" fillcolor="#f2f2f2" stroked="f">
                <v:textbox>
                  <w:txbxContent>
                    <w:p w14:paraId="23D29306" w14:textId="11CED96B" w:rsidR="00307A31" w:rsidRPr="00DA1329" w:rsidRDefault="00307A31" w:rsidP="002D6268">
                      <w:pPr>
                        <w:ind w:left="142" w:right="103"/>
                        <w:jc w:val="both"/>
                        <w:rPr>
                          <w:rFonts w:asciiTheme="minorHAnsi" w:hAnsiTheme="minorHAnsi"/>
                          <w:color w:val="FF0000"/>
                          <w:sz w:val="22"/>
                          <w:szCs w:val="22"/>
                        </w:rPr>
                      </w:pPr>
                    </w:p>
                  </w:txbxContent>
                </v:textbox>
                <w10:anchorlock/>
              </v:roundrect>
            </w:pict>
          </mc:Fallback>
        </mc:AlternateContent>
      </w:r>
    </w:p>
    <w:p w14:paraId="47F0798C" w14:textId="77777777" w:rsidR="002D6268" w:rsidRPr="00F57D53" w:rsidRDefault="002D6268" w:rsidP="00CC25B3">
      <w:pPr>
        <w:ind w:right="-46"/>
        <w:jc w:val="both"/>
        <w:rPr>
          <w:rFonts w:asciiTheme="minorHAnsi" w:hAnsiTheme="minorHAnsi" w:cs="Arial"/>
          <w:b/>
          <w:sz w:val="22"/>
          <w:szCs w:val="22"/>
        </w:rPr>
      </w:pPr>
    </w:p>
    <w:p w14:paraId="59A2A6B3" w14:textId="73BD41F6" w:rsidR="0079727C" w:rsidRPr="00664E53" w:rsidRDefault="0079727C" w:rsidP="00CC25B3">
      <w:pPr>
        <w:ind w:right="-46"/>
        <w:jc w:val="center"/>
        <w:rPr>
          <w:rFonts w:asciiTheme="minorHAnsi" w:hAnsiTheme="minorHAnsi"/>
          <w:b/>
          <w:color w:val="auto"/>
          <w:sz w:val="24"/>
          <w:szCs w:val="22"/>
          <w:u w:val="single"/>
        </w:rPr>
      </w:pPr>
    </w:p>
    <w:p w14:paraId="4FE20668" w14:textId="77777777" w:rsidR="00BF1DE2" w:rsidRPr="00DA1329" w:rsidRDefault="00BF1DE2" w:rsidP="00CC25B3">
      <w:pPr>
        <w:ind w:right="-46"/>
        <w:jc w:val="both"/>
        <w:rPr>
          <w:rFonts w:asciiTheme="minorHAnsi" w:hAnsiTheme="minorHAnsi"/>
          <w:b/>
          <w:sz w:val="22"/>
          <w:szCs w:val="22"/>
          <w:u w:val="single"/>
        </w:rPr>
      </w:pPr>
    </w:p>
    <w:p w14:paraId="426FBFC9" w14:textId="77777777" w:rsidR="00A740D1" w:rsidRPr="00BF12F9" w:rsidRDefault="000A17F5" w:rsidP="00A740D1">
      <w:pPr>
        <w:keepNext/>
        <w:ind w:right="-46"/>
        <w:jc w:val="both"/>
        <w:rPr>
          <w:rFonts w:asciiTheme="minorHAnsi" w:hAnsiTheme="minorHAnsi" w:cstheme="minorHAnsi"/>
          <w:sz w:val="22"/>
          <w:szCs w:val="22"/>
        </w:rPr>
      </w:pPr>
      <w:r w:rsidRPr="00BF12F9">
        <w:rPr>
          <w:rFonts w:asciiTheme="minorHAnsi" w:hAnsiTheme="minorHAnsi" w:cstheme="minorHAnsi"/>
          <w:noProof/>
          <w:color w:val="auto"/>
          <w:sz w:val="22"/>
          <w:szCs w:val="22"/>
        </w:rPr>
        <mc:AlternateContent>
          <mc:Choice Requires="wps">
            <w:drawing>
              <wp:inline distT="0" distB="0" distL="0" distR="0" wp14:anchorId="0CE1D783" wp14:editId="48081A21">
                <wp:extent cx="424815" cy="5773193"/>
                <wp:effectExtent l="0" t="6985" r="6350" b="6350"/>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24815" cy="5773193"/>
                        </a:xfrm>
                        <a:prstGeom prst="roundRect">
                          <a:avLst>
                            <a:gd name="adj" fmla="val 13032"/>
                          </a:avLst>
                        </a:prstGeom>
                        <a:solidFill>
                          <a:sysClr val="window" lastClr="FFFFFF">
                            <a:lumMod val="95000"/>
                          </a:sysClr>
                        </a:solidFill>
                      </wps:spPr>
                      <wps:txbx>
                        <w:txbxContent>
                          <w:p w14:paraId="59100F6A" w14:textId="73183B4A" w:rsidR="00307A31" w:rsidRPr="001234B0" w:rsidRDefault="001234B0" w:rsidP="000A17F5">
                            <w:pPr>
                              <w:ind w:right="77"/>
                              <w:jc w:val="both"/>
                              <w:rPr>
                                <w:rFonts w:asciiTheme="minorHAnsi" w:hAnsiTheme="minorHAnsi"/>
                                <w:b/>
                                <w:bCs/>
                                <w:sz w:val="24"/>
                                <w:szCs w:val="24"/>
                              </w:rPr>
                            </w:pPr>
                            <w:r w:rsidRPr="001234B0">
                              <w:rPr>
                                <w:rFonts w:asciiTheme="minorHAnsi" w:hAnsiTheme="minorHAnsi"/>
                                <w:b/>
                                <w:bCs/>
                                <w:sz w:val="24"/>
                                <w:szCs w:val="24"/>
                              </w:rPr>
                              <w:t xml:space="preserve"> </w:t>
                            </w:r>
                            <w:r>
                              <w:rPr>
                                <w:rFonts w:asciiTheme="minorHAnsi" w:hAnsiTheme="minorHAnsi"/>
                                <w:b/>
                                <w:bCs/>
                                <w:sz w:val="24"/>
                                <w:szCs w:val="24"/>
                              </w:rPr>
                              <w:t xml:space="preserve">                                                                      </w:t>
                            </w:r>
                            <w:r w:rsidRPr="001234B0">
                              <w:rPr>
                                <w:rFonts w:asciiTheme="minorHAnsi" w:hAnsiTheme="minorHAnsi"/>
                                <w:b/>
                                <w:bCs/>
                                <w:sz w:val="24"/>
                                <w:szCs w:val="24"/>
                              </w:rPr>
                              <w:t>Declaration</w:t>
                            </w:r>
                          </w:p>
                        </w:txbxContent>
                      </wps:txbx>
                      <wps:bodyPr rot="0" vert="horz" wrap="square" lIns="91440" tIns="45720" rIns="91440" bIns="45720" anchor="ctr" anchorCtr="0" upright="1">
                        <a:noAutofit/>
                      </wps:bodyPr>
                    </wps:wsp>
                  </a:graphicData>
                </a:graphic>
              </wp:inline>
            </w:drawing>
          </mc:Choice>
          <mc:Fallback>
            <w:pict>
              <v:roundrect w14:anchorId="0CE1D783" id="_x0000_s1028" style="width:33.45pt;height:454.6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" fillcolor="#f2f2f2" stroked="f">
                <v:textbox>
                  <w:txbxContent>
                    <w:p w14:paraId="59100F6A" w14:textId="73183B4A" w:rsidR="00307A31" w:rsidRPr="001234B0" w:rsidRDefault="001234B0" w:rsidP="000A17F5">
                      <w:pPr>
                        <w:ind w:right="77"/>
                        <w:jc w:val="both"/>
                        <w:rPr>
                          <w:rFonts w:asciiTheme="minorHAnsi" w:hAnsiTheme="minorHAnsi"/>
                          <w:b/>
                          <w:bCs/>
                          <w:sz w:val="24"/>
                          <w:szCs w:val="24"/>
                        </w:rPr>
                      </w:pPr>
                      <w:r w:rsidRPr="001234B0">
                        <w:rPr>
                          <w:rFonts w:asciiTheme="minorHAnsi" w:hAnsiTheme="minorHAnsi"/>
                          <w:b/>
                          <w:bCs/>
                          <w:sz w:val="24"/>
                          <w:szCs w:val="24"/>
                        </w:rPr>
                        <w:t xml:space="preserve"> </w:t>
                      </w:r>
                      <w:r>
                        <w:rPr>
                          <w:rFonts w:asciiTheme="minorHAnsi" w:hAnsiTheme="minorHAnsi"/>
                          <w:b/>
                          <w:bCs/>
                          <w:sz w:val="24"/>
                          <w:szCs w:val="24"/>
                        </w:rPr>
                        <w:t xml:space="preserve">                                                                      </w:t>
                      </w:r>
                      <w:r w:rsidRPr="001234B0">
                        <w:rPr>
                          <w:rFonts w:asciiTheme="minorHAnsi" w:hAnsiTheme="minorHAnsi"/>
                          <w:b/>
                          <w:bCs/>
                          <w:sz w:val="24"/>
                          <w:szCs w:val="24"/>
                        </w:rPr>
                        <w:t>Declaration</w:t>
                      </w:r>
                    </w:p>
                  </w:txbxContent>
                </v:textbox>
                <w10:anchorlock/>
              </v:roundrect>
            </w:pict>
          </mc:Fallback>
        </mc:AlternateContent>
      </w:r>
      <w:bookmarkEnd w:id="0"/>
      <w:bookmarkEnd w:id="1"/>
    </w:p>
    <w:p w14:paraId="5C4A379A" w14:textId="77777777" w:rsidR="00A740D1" w:rsidRPr="00BF12F9" w:rsidRDefault="00A740D1" w:rsidP="00A740D1">
      <w:pPr>
        <w:pStyle w:val="Caption"/>
        <w:jc w:val="both"/>
        <w:rPr>
          <w:rFonts w:asciiTheme="minorHAnsi" w:hAnsiTheme="minorHAnsi" w:cstheme="minorHAnsi"/>
          <w:b/>
          <w:i w:val="0"/>
          <w:color w:val="auto"/>
          <w:sz w:val="22"/>
          <w:szCs w:val="22"/>
        </w:rPr>
      </w:pPr>
    </w:p>
    <w:p w14:paraId="412B7802" w14:textId="78A46F96" w:rsidR="000A17F5" w:rsidRPr="001234B0" w:rsidRDefault="00A740D1" w:rsidP="00A740D1">
      <w:pPr>
        <w:pStyle w:val="Caption"/>
        <w:jc w:val="both"/>
        <w:rPr>
          <w:rFonts w:asciiTheme="minorHAnsi" w:hAnsiTheme="minorHAnsi" w:cstheme="minorHAnsi"/>
          <w:b/>
          <w:bCs/>
          <w:i w:val="0"/>
          <w:color w:val="auto"/>
          <w:sz w:val="22"/>
          <w:szCs w:val="22"/>
        </w:rPr>
      </w:pPr>
      <w:r w:rsidRPr="001234B0">
        <w:rPr>
          <w:rFonts w:asciiTheme="minorHAnsi" w:hAnsiTheme="minorHAnsi" w:cstheme="minorHAnsi"/>
          <w:b/>
          <w:bCs/>
          <w:i w:val="0"/>
          <w:color w:val="auto"/>
          <w:sz w:val="22"/>
          <w:szCs w:val="22"/>
        </w:rPr>
        <w:t xml:space="preserve">I have read, fully understand and agree to the above Code of Conduct for 2021-2022. I understand </w:t>
      </w:r>
      <w:r w:rsidR="001234B0" w:rsidRPr="001234B0">
        <w:rPr>
          <w:rFonts w:asciiTheme="minorHAnsi" w:hAnsiTheme="minorHAnsi" w:cstheme="minorHAnsi"/>
          <w:b/>
          <w:bCs/>
          <w:i w:val="0"/>
          <w:color w:val="auto"/>
          <w:sz w:val="22"/>
          <w:szCs w:val="22"/>
        </w:rPr>
        <w:t xml:space="preserve">that a copy of </w:t>
      </w:r>
      <w:r w:rsidRPr="001234B0">
        <w:rPr>
          <w:rFonts w:asciiTheme="minorHAnsi" w:hAnsiTheme="minorHAnsi" w:cstheme="minorHAnsi"/>
          <w:b/>
          <w:bCs/>
          <w:i w:val="0"/>
          <w:color w:val="auto"/>
          <w:sz w:val="22"/>
          <w:szCs w:val="22"/>
        </w:rPr>
        <w:t xml:space="preserve">this document will be kept </w:t>
      </w:r>
      <w:r w:rsidR="001234B0" w:rsidRPr="001234B0">
        <w:rPr>
          <w:rFonts w:asciiTheme="minorHAnsi" w:hAnsiTheme="minorHAnsi" w:cstheme="minorHAnsi"/>
          <w:b/>
          <w:bCs/>
          <w:i w:val="0"/>
          <w:color w:val="auto"/>
          <w:sz w:val="22"/>
          <w:szCs w:val="22"/>
        </w:rPr>
        <w:t>in a governance file</w:t>
      </w:r>
      <w:r w:rsidRPr="001234B0">
        <w:rPr>
          <w:rFonts w:asciiTheme="minorHAnsi" w:hAnsiTheme="minorHAnsi" w:cstheme="minorHAnsi"/>
          <w:b/>
          <w:bCs/>
          <w:i w:val="0"/>
          <w:color w:val="auto"/>
          <w:sz w:val="22"/>
          <w:szCs w:val="22"/>
        </w:rPr>
        <w:t>.</w:t>
      </w:r>
    </w:p>
    <w:p w14:paraId="47E355E3" w14:textId="601774BE" w:rsidR="00A740D1" w:rsidRPr="001234B0" w:rsidRDefault="00A740D1" w:rsidP="00A740D1">
      <w:pPr>
        <w:rPr>
          <w:rFonts w:asciiTheme="minorHAnsi" w:hAnsiTheme="minorHAnsi" w:cstheme="minorHAnsi"/>
          <w:sz w:val="22"/>
          <w:szCs w:val="22"/>
        </w:rPr>
      </w:pPr>
      <w:r w:rsidRPr="001234B0">
        <w:rPr>
          <w:rFonts w:asciiTheme="minorHAnsi" w:hAnsiTheme="minorHAnsi" w:cstheme="minorHAnsi"/>
          <w:sz w:val="22"/>
          <w:szCs w:val="22"/>
        </w:rPr>
        <w:t>Print Name:</w:t>
      </w:r>
    </w:p>
    <w:p w14:paraId="4C61008D" w14:textId="0D664CC2" w:rsidR="00A740D1" w:rsidRPr="001234B0" w:rsidRDefault="00A740D1" w:rsidP="00A740D1">
      <w:pPr>
        <w:rPr>
          <w:rFonts w:asciiTheme="minorHAnsi" w:hAnsiTheme="minorHAnsi" w:cstheme="minorHAnsi"/>
          <w:sz w:val="22"/>
          <w:szCs w:val="22"/>
        </w:rPr>
      </w:pPr>
    </w:p>
    <w:p w14:paraId="6CFFF036" w14:textId="72FD5D6D" w:rsidR="00A740D1" w:rsidRDefault="00A740D1" w:rsidP="00A740D1">
      <w:pPr>
        <w:rPr>
          <w:rFonts w:asciiTheme="minorHAnsi" w:hAnsiTheme="minorHAnsi" w:cstheme="minorHAnsi"/>
          <w:sz w:val="22"/>
          <w:szCs w:val="22"/>
        </w:rPr>
      </w:pPr>
      <w:r w:rsidRPr="001234B0">
        <w:rPr>
          <w:rFonts w:asciiTheme="minorHAnsi" w:hAnsiTheme="minorHAnsi" w:cstheme="minorHAnsi"/>
          <w:sz w:val="22"/>
          <w:szCs w:val="22"/>
        </w:rPr>
        <w:t>Signed:</w:t>
      </w:r>
      <w:r w:rsidR="001234B0">
        <w:rPr>
          <w:rFonts w:asciiTheme="minorHAnsi" w:hAnsiTheme="minorHAnsi" w:cstheme="minorHAnsi"/>
          <w:sz w:val="22"/>
          <w:szCs w:val="22"/>
        </w:rPr>
        <w:t xml:space="preserve"> (electronic signature accepted)</w:t>
      </w:r>
    </w:p>
    <w:p w14:paraId="6C545BF3" w14:textId="7B585A9B" w:rsidR="001234B0" w:rsidRDefault="001234B0" w:rsidP="00A740D1">
      <w:pPr>
        <w:rPr>
          <w:rFonts w:asciiTheme="minorHAnsi" w:hAnsiTheme="minorHAnsi" w:cstheme="minorHAnsi"/>
          <w:sz w:val="22"/>
          <w:szCs w:val="22"/>
        </w:rPr>
      </w:pPr>
    </w:p>
    <w:p w14:paraId="0798EAB7" w14:textId="77777777" w:rsidR="001234B0" w:rsidRPr="001234B0" w:rsidRDefault="001234B0" w:rsidP="00A740D1">
      <w:pPr>
        <w:rPr>
          <w:rFonts w:asciiTheme="minorHAnsi" w:hAnsiTheme="minorHAnsi" w:cstheme="minorHAnsi"/>
          <w:sz w:val="22"/>
          <w:szCs w:val="22"/>
        </w:rPr>
      </w:pPr>
    </w:p>
    <w:p w14:paraId="47549E63" w14:textId="36D0BA18" w:rsidR="00A740D1" w:rsidRPr="00BF12F9" w:rsidRDefault="00A740D1" w:rsidP="00A740D1">
      <w:pPr>
        <w:rPr>
          <w:rFonts w:asciiTheme="minorHAnsi" w:hAnsiTheme="minorHAnsi" w:cstheme="minorHAnsi"/>
          <w:sz w:val="22"/>
          <w:szCs w:val="22"/>
          <w:u w:val="single"/>
        </w:rPr>
      </w:pPr>
      <w:r w:rsidRPr="001234B0">
        <w:rPr>
          <w:rFonts w:asciiTheme="minorHAnsi" w:hAnsiTheme="minorHAnsi" w:cstheme="minorHAnsi"/>
          <w:sz w:val="22"/>
          <w:szCs w:val="22"/>
        </w:rPr>
        <w:t>Date:</w:t>
      </w:r>
    </w:p>
    <w:sectPr w:rsidR="00A740D1" w:rsidRPr="00BF12F9" w:rsidSect="00591E42">
      <w:headerReference w:type="default" r:id="rId11"/>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4E9C5" w14:textId="77777777" w:rsidR="007C26C4" w:rsidRDefault="007C26C4" w:rsidP="007B286E">
      <w:r>
        <w:separator/>
      </w:r>
    </w:p>
  </w:endnote>
  <w:endnote w:type="continuationSeparator" w:id="0">
    <w:p w14:paraId="01B37CF8" w14:textId="77777777" w:rsidR="007C26C4" w:rsidRDefault="007C26C4" w:rsidP="007B2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gency FB">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CC162" w14:textId="77777777" w:rsidR="007C26C4" w:rsidRDefault="007C26C4" w:rsidP="007B286E">
      <w:r>
        <w:separator/>
      </w:r>
    </w:p>
  </w:footnote>
  <w:footnote w:type="continuationSeparator" w:id="0">
    <w:p w14:paraId="14810496" w14:textId="77777777" w:rsidR="007C26C4" w:rsidRDefault="007C26C4" w:rsidP="007B2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656117"/>
      <w:docPartObj>
        <w:docPartGallery w:val="Page Numbers (Top of Page)"/>
        <w:docPartUnique/>
      </w:docPartObj>
    </w:sdtPr>
    <w:sdtEndPr>
      <w:rPr>
        <w:noProof/>
      </w:rPr>
    </w:sdtEndPr>
    <w:sdtContent>
      <w:p w14:paraId="49CF380C" w14:textId="53E4DE66" w:rsidR="007B286E" w:rsidRDefault="007B286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3ABE0F5" w14:textId="77777777" w:rsidR="007B286E" w:rsidRDefault="007B28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118"/>
    <w:multiLevelType w:val="hybridMultilevel"/>
    <w:tmpl w:val="E0969A9A"/>
    <w:lvl w:ilvl="0" w:tplc="9DDA339C">
      <w:start w:val="1"/>
      <w:numFmt w:val="bullet"/>
      <w:lvlText w:val=""/>
      <w:lvlJc w:val="center"/>
      <w:pPr>
        <w:ind w:left="360" w:hanging="360"/>
      </w:pPr>
      <w:rPr>
        <w:rFonts w:ascii="Wingdings" w:hAnsi="Wingdings" w:hint="default"/>
        <w:color w:val="2F5496"/>
        <w:sz w:val="32"/>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CA725E1"/>
    <w:multiLevelType w:val="hybridMultilevel"/>
    <w:tmpl w:val="D30E6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AC71A6"/>
    <w:multiLevelType w:val="hybridMultilevel"/>
    <w:tmpl w:val="6734CB1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5B2A2E"/>
    <w:multiLevelType w:val="hybridMultilevel"/>
    <w:tmpl w:val="B81C8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26802"/>
    <w:multiLevelType w:val="hybridMultilevel"/>
    <w:tmpl w:val="C5503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DB7CA7"/>
    <w:multiLevelType w:val="multilevel"/>
    <w:tmpl w:val="1BC005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364066"/>
    <w:multiLevelType w:val="multilevel"/>
    <w:tmpl w:val="8D1AB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111DBE"/>
    <w:multiLevelType w:val="hybridMultilevel"/>
    <w:tmpl w:val="52D06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C15420"/>
    <w:multiLevelType w:val="hybridMultilevel"/>
    <w:tmpl w:val="83026F22"/>
    <w:lvl w:ilvl="0" w:tplc="D438E8C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2CC54D5"/>
    <w:multiLevelType w:val="hybridMultilevel"/>
    <w:tmpl w:val="90B03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217AEA"/>
    <w:multiLevelType w:val="hybridMultilevel"/>
    <w:tmpl w:val="A454A76E"/>
    <w:lvl w:ilvl="0" w:tplc="625CD02A">
      <w:start w:val="1"/>
      <w:numFmt w:val="bullet"/>
      <w:lvlText w:val=""/>
      <w:lvlJc w:val="center"/>
      <w:pPr>
        <w:ind w:left="360" w:hanging="360"/>
      </w:pPr>
      <w:rPr>
        <w:rFonts w:ascii="Wingdings" w:hAnsi="Wingdings" w:hint="default"/>
        <w:color w:val="2F5496"/>
        <w:sz w:val="32"/>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43322874"/>
    <w:multiLevelType w:val="hybridMultilevel"/>
    <w:tmpl w:val="BBD6AEE0"/>
    <w:lvl w:ilvl="0" w:tplc="D438E8C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61E2064"/>
    <w:multiLevelType w:val="hybridMultilevel"/>
    <w:tmpl w:val="914E0688"/>
    <w:lvl w:ilvl="0" w:tplc="D438E8C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21B2A6D"/>
    <w:multiLevelType w:val="hybridMultilevel"/>
    <w:tmpl w:val="66043410"/>
    <w:lvl w:ilvl="0" w:tplc="C7242E3E">
      <w:start w:val="1"/>
      <w:numFmt w:val="bullet"/>
      <w:lvlText w:val=""/>
      <w:lvlJc w:val="center"/>
      <w:pPr>
        <w:ind w:left="720" w:hanging="360"/>
      </w:pPr>
      <w:rPr>
        <w:rFonts w:ascii="Wingdings" w:hAnsi="Wingdings" w:hint="default"/>
        <w:color w:val="2F5496"/>
        <w:sz w:val="32"/>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9CC39B0"/>
    <w:multiLevelType w:val="hybridMultilevel"/>
    <w:tmpl w:val="D51C403A"/>
    <w:lvl w:ilvl="0" w:tplc="848422A4">
      <w:start w:val="1"/>
      <w:numFmt w:val="bullet"/>
      <w:lvlText w:val=""/>
      <w:lvlJc w:val="left"/>
      <w:pPr>
        <w:tabs>
          <w:tab w:val="num" w:pos="9007"/>
        </w:tabs>
        <w:ind w:left="9007" w:hanging="360"/>
      </w:pPr>
      <w:rPr>
        <w:rFonts w:ascii="Symbol" w:hAnsi="Symbol" w:hint="default"/>
        <w:color w:val="000000" w:themeColor="text1"/>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0CB28CB"/>
    <w:multiLevelType w:val="hybridMultilevel"/>
    <w:tmpl w:val="6B40FD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1204627"/>
    <w:multiLevelType w:val="hybridMultilevel"/>
    <w:tmpl w:val="2362A9EC"/>
    <w:lvl w:ilvl="0" w:tplc="625CD02A">
      <w:start w:val="1"/>
      <w:numFmt w:val="bullet"/>
      <w:lvlText w:val=""/>
      <w:lvlJc w:val="center"/>
      <w:pPr>
        <w:ind w:left="720" w:hanging="360"/>
      </w:pPr>
      <w:rPr>
        <w:rFonts w:ascii="Wingdings" w:hAnsi="Wingdings" w:hint="default"/>
        <w:color w:val="2F5496"/>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A7333F"/>
    <w:multiLevelType w:val="hybridMultilevel"/>
    <w:tmpl w:val="53A42710"/>
    <w:lvl w:ilvl="0" w:tplc="625CD02A">
      <w:start w:val="1"/>
      <w:numFmt w:val="bullet"/>
      <w:lvlText w:val=""/>
      <w:lvlJc w:val="center"/>
      <w:pPr>
        <w:ind w:left="720" w:hanging="360"/>
      </w:pPr>
      <w:rPr>
        <w:rFonts w:ascii="Wingdings" w:hAnsi="Wingdings" w:hint="default"/>
        <w:color w:val="2F5496"/>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C10F20"/>
    <w:multiLevelType w:val="hybridMultilevel"/>
    <w:tmpl w:val="DF86B4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D617DCB"/>
    <w:multiLevelType w:val="hybridMultilevel"/>
    <w:tmpl w:val="45A2D734"/>
    <w:lvl w:ilvl="0" w:tplc="480EB0C0">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8094457"/>
    <w:multiLevelType w:val="hybridMultilevel"/>
    <w:tmpl w:val="028AB440"/>
    <w:lvl w:ilvl="0" w:tplc="625CD02A">
      <w:start w:val="1"/>
      <w:numFmt w:val="bullet"/>
      <w:lvlText w:val=""/>
      <w:lvlJc w:val="center"/>
      <w:pPr>
        <w:ind w:left="720" w:hanging="360"/>
      </w:pPr>
      <w:rPr>
        <w:rFonts w:ascii="Wingdings" w:hAnsi="Wingdings" w:hint="default"/>
        <w:color w:val="2F5496"/>
        <w:sz w:val="3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95E5179"/>
    <w:multiLevelType w:val="hybridMultilevel"/>
    <w:tmpl w:val="F7983F12"/>
    <w:lvl w:ilvl="0" w:tplc="3BF0F766">
      <w:start w:val="1"/>
      <w:numFmt w:val="bullet"/>
      <w:lvlText w:val=""/>
      <w:lvlJc w:val="center"/>
      <w:pPr>
        <w:ind w:left="720" w:hanging="360"/>
      </w:pPr>
      <w:rPr>
        <w:rFonts w:ascii="Wingdings" w:hAnsi="Wingdings" w:hint="default"/>
        <w:color w:val="2F5496"/>
        <w:sz w:val="32"/>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D143101"/>
    <w:multiLevelType w:val="hybridMultilevel"/>
    <w:tmpl w:val="544C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3"/>
  </w:num>
  <w:num w:numId="4">
    <w:abstractNumId w:val="9"/>
  </w:num>
  <w:num w:numId="5">
    <w:abstractNumId w:val="7"/>
  </w:num>
  <w:num w:numId="6">
    <w:abstractNumId w:val="1"/>
  </w:num>
  <w:num w:numId="7">
    <w:abstractNumId w:val="6"/>
  </w:num>
  <w:num w:numId="8">
    <w:abstractNumId w:val="5"/>
  </w:num>
  <w:num w:numId="9">
    <w:abstractNumId w:val="18"/>
  </w:num>
  <w:num w:numId="10">
    <w:abstractNumId w:val="14"/>
  </w:num>
  <w:num w:numId="11">
    <w:abstractNumId w:val="22"/>
  </w:num>
  <w:num w:numId="12">
    <w:abstractNumId w:val="2"/>
  </w:num>
  <w:num w:numId="13">
    <w:abstractNumId w:val="10"/>
  </w:num>
  <w:num w:numId="14">
    <w:abstractNumId w:val="10"/>
  </w:num>
  <w:num w:numId="15">
    <w:abstractNumId w:val="11"/>
  </w:num>
  <w:num w:numId="16">
    <w:abstractNumId w:val="8"/>
  </w:num>
  <w:num w:numId="17">
    <w:abstractNumId w:val="12"/>
  </w:num>
  <w:num w:numId="18">
    <w:abstractNumId w:val="10"/>
  </w:num>
  <w:num w:numId="19">
    <w:abstractNumId w:val="0"/>
  </w:num>
  <w:num w:numId="20">
    <w:abstractNumId w:val="13"/>
  </w:num>
  <w:num w:numId="21">
    <w:abstractNumId w:val="21"/>
  </w:num>
  <w:num w:numId="22">
    <w:abstractNumId w:val="14"/>
  </w:num>
  <w:num w:numId="23">
    <w:abstractNumId w:val="0"/>
  </w:num>
  <w:num w:numId="24">
    <w:abstractNumId w:val="21"/>
  </w:num>
  <w:num w:numId="25">
    <w:abstractNumId w:val="15"/>
  </w:num>
  <w:num w:numId="26">
    <w:abstractNumId w:val="20"/>
  </w:num>
  <w:num w:numId="27">
    <w:abstractNumId w:val="16"/>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27C"/>
    <w:rsid w:val="0002454B"/>
    <w:rsid w:val="000416AB"/>
    <w:rsid w:val="000830EE"/>
    <w:rsid w:val="000A17F5"/>
    <w:rsid w:val="000C7F10"/>
    <w:rsid w:val="000F6E4A"/>
    <w:rsid w:val="00116746"/>
    <w:rsid w:val="001234B0"/>
    <w:rsid w:val="001B7802"/>
    <w:rsid w:val="0026630A"/>
    <w:rsid w:val="002A1A97"/>
    <w:rsid w:val="002D6268"/>
    <w:rsid w:val="002D632F"/>
    <w:rsid w:val="00307A31"/>
    <w:rsid w:val="00311BDC"/>
    <w:rsid w:val="0034067D"/>
    <w:rsid w:val="0040533D"/>
    <w:rsid w:val="004804B2"/>
    <w:rsid w:val="0048407A"/>
    <w:rsid w:val="00502081"/>
    <w:rsid w:val="00535BDC"/>
    <w:rsid w:val="00590B1E"/>
    <w:rsid w:val="00591E42"/>
    <w:rsid w:val="005A1762"/>
    <w:rsid w:val="005F28C4"/>
    <w:rsid w:val="00613235"/>
    <w:rsid w:val="00664E53"/>
    <w:rsid w:val="006A1010"/>
    <w:rsid w:val="006B5788"/>
    <w:rsid w:val="00765F2C"/>
    <w:rsid w:val="0079618C"/>
    <w:rsid w:val="0079727C"/>
    <w:rsid w:val="007B286E"/>
    <w:rsid w:val="007C26C4"/>
    <w:rsid w:val="007F45F4"/>
    <w:rsid w:val="00837B33"/>
    <w:rsid w:val="00873186"/>
    <w:rsid w:val="00905643"/>
    <w:rsid w:val="00923AFA"/>
    <w:rsid w:val="009362A7"/>
    <w:rsid w:val="00986E4C"/>
    <w:rsid w:val="00A470BC"/>
    <w:rsid w:val="00A740D1"/>
    <w:rsid w:val="00A90E91"/>
    <w:rsid w:val="00A92A73"/>
    <w:rsid w:val="00B335C9"/>
    <w:rsid w:val="00B57558"/>
    <w:rsid w:val="00B72AE2"/>
    <w:rsid w:val="00BF12F9"/>
    <w:rsid w:val="00BF1DE2"/>
    <w:rsid w:val="00C201D8"/>
    <w:rsid w:val="00C35BE1"/>
    <w:rsid w:val="00C37024"/>
    <w:rsid w:val="00C82944"/>
    <w:rsid w:val="00CC25B3"/>
    <w:rsid w:val="00D175A1"/>
    <w:rsid w:val="00DA1329"/>
    <w:rsid w:val="00E24D37"/>
    <w:rsid w:val="00E53F05"/>
    <w:rsid w:val="00E86DBB"/>
    <w:rsid w:val="00EB35B8"/>
    <w:rsid w:val="00F05FFF"/>
    <w:rsid w:val="00F94458"/>
    <w:rsid w:val="00FE4641"/>
    <w:rsid w:val="00FF0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8BC7D"/>
  <w15:chartTrackingRefBased/>
  <w15:docId w15:val="{B07CECE5-0552-4A1B-8D73-A47A8DE77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27C"/>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title2">
    <w:name w:val="msotitle2"/>
    <w:rsid w:val="0079727C"/>
    <w:pPr>
      <w:spacing w:after="0" w:line="271" w:lineRule="auto"/>
    </w:pPr>
    <w:rPr>
      <w:rFonts w:ascii="Agency FB" w:eastAsia="Times New Roman" w:hAnsi="Agency FB" w:cs="Times New Roman"/>
      <w:b/>
      <w:bCs/>
      <w:color w:val="006699"/>
      <w:kern w:val="28"/>
      <w:sz w:val="60"/>
      <w:szCs w:val="60"/>
      <w:lang w:eastAsia="en-GB"/>
      <w14:ligatures w14:val="standard"/>
      <w14:cntxtAlts/>
    </w:rPr>
  </w:style>
  <w:style w:type="paragraph" w:styleId="ListParagraph">
    <w:name w:val="List Paragraph"/>
    <w:basedOn w:val="Normal"/>
    <w:uiPriority w:val="34"/>
    <w:qFormat/>
    <w:rsid w:val="0079727C"/>
    <w:pPr>
      <w:ind w:left="720"/>
      <w:contextualSpacing/>
    </w:pPr>
  </w:style>
  <w:style w:type="character" w:styleId="Hyperlink">
    <w:name w:val="Hyperlink"/>
    <w:basedOn w:val="DefaultParagraphFont"/>
    <w:uiPriority w:val="99"/>
    <w:unhideWhenUsed/>
    <w:rsid w:val="0079727C"/>
    <w:rPr>
      <w:color w:val="0563C1" w:themeColor="hyperlink"/>
      <w:u w:val="single"/>
    </w:rPr>
  </w:style>
  <w:style w:type="paragraph" w:customStyle="1" w:styleId="Default">
    <w:name w:val="Default"/>
    <w:rsid w:val="0079727C"/>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873186"/>
    <w:rPr>
      <w:color w:val="605E5C"/>
      <w:shd w:val="clear" w:color="auto" w:fill="E1DFDD"/>
    </w:rPr>
  </w:style>
  <w:style w:type="character" w:styleId="CommentReference">
    <w:name w:val="annotation reference"/>
    <w:basedOn w:val="DefaultParagraphFont"/>
    <w:uiPriority w:val="99"/>
    <w:semiHidden/>
    <w:unhideWhenUsed/>
    <w:rsid w:val="00C37024"/>
    <w:rPr>
      <w:sz w:val="16"/>
      <w:szCs w:val="16"/>
    </w:rPr>
  </w:style>
  <w:style w:type="paragraph" w:styleId="CommentText">
    <w:name w:val="annotation text"/>
    <w:basedOn w:val="Normal"/>
    <w:link w:val="CommentTextChar"/>
    <w:uiPriority w:val="99"/>
    <w:semiHidden/>
    <w:unhideWhenUsed/>
    <w:rsid w:val="00C37024"/>
  </w:style>
  <w:style w:type="character" w:customStyle="1" w:styleId="CommentTextChar">
    <w:name w:val="Comment Text Char"/>
    <w:basedOn w:val="DefaultParagraphFont"/>
    <w:link w:val="CommentText"/>
    <w:uiPriority w:val="99"/>
    <w:semiHidden/>
    <w:rsid w:val="00C37024"/>
    <w:rPr>
      <w:rFonts w:ascii="Times New Roman" w:eastAsia="Times New Roman" w:hAnsi="Times New Roman" w:cs="Times New Roman"/>
      <w:color w:val="000000"/>
      <w:kern w:val="28"/>
      <w:sz w:val="20"/>
      <w:szCs w:val="20"/>
      <w:lang w:eastAsia="en-GB"/>
      <w14:ligatures w14:val="standard"/>
      <w14:cntxtAlts/>
    </w:rPr>
  </w:style>
  <w:style w:type="paragraph" w:styleId="CommentSubject">
    <w:name w:val="annotation subject"/>
    <w:basedOn w:val="CommentText"/>
    <w:next w:val="CommentText"/>
    <w:link w:val="CommentSubjectChar"/>
    <w:uiPriority w:val="99"/>
    <w:semiHidden/>
    <w:unhideWhenUsed/>
    <w:rsid w:val="00C37024"/>
    <w:rPr>
      <w:b/>
      <w:bCs/>
    </w:rPr>
  </w:style>
  <w:style w:type="character" w:customStyle="1" w:styleId="CommentSubjectChar">
    <w:name w:val="Comment Subject Char"/>
    <w:basedOn w:val="CommentTextChar"/>
    <w:link w:val="CommentSubject"/>
    <w:uiPriority w:val="99"/>
    <w:semiHidden/>
    <w:rsid w:val="00C37024"/>
    <w:rPr>
      <w:rFonts w:ascii="Times New Roman" w:eastAsia="Times New Roman" w:hAnsi="Times New Roman" w:cs="Times New Roman"/>
      <w:b/>
      <w:bCs/>
      <w:color w:val="000000"/>
      <w:kern w:val="28"/>
      <w:sz w:val="20"/>
      <w:szCs w:val="20"/>
      <w:lang w:eastAsia="en-GB"/>
      <w14:ligatures w14:val="standard"/>
      <w14:cntxtAlts/>
    </w:rPr>
  </w:style>
  <w:style w:type="paragraph" w:styleId="Revision">
    <w:name w:val="Revision"/>
    <w:hidden/>
    <w:uiPriority w:val="99"/>
    <w:semiHidden/>
    <w:rsid w:val="00C37024"/>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C829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944"/>
    <w:rPr>
      <w:rFonts w:ascii="Segoe UI" w:eastAsia="Times New Roman" w:hAnsi="Segoe UI" w:cs="Segoe UI"/>
      <w:color w:val="000000"/>
      <w:kern w:val="28"/>
      <w:sz w:val="18"/>
      <w:szCs w:val="18"/>
      <w:lang w:eastAsia="en-GB"/>
      <w14:ligatures w14:val="standard"/>
      <w14:cntxtAlts/>
    </w:rPr>
  </w:style>
  <w:style w:type="paragraph" w:styleId="Caption">
    <w:name w:val="caption"/>
    <w:basedOn w:val="Normal"/>
    <w:next w:val="Normal"/>
    <w:uiPriority w:val="35"/>
    <w:unhideWhenUsed/>
    <w:qFormat/>
    <w:rsid w:val="00A740D1"/>
    <w:pPr>
      <w:spacing w:after="200"/>
    </w:pPr>
    <w:rPr>
      <w:i/>
      <w:iCs/>
      <w:color w:val="44546A" w:themeColor="text2"/>
      <w:sz w:val="18"/>
      <w:szCs w:val="18"/>
    </w:rPr>
  </w:style>
  <w:style w:type="table" w:styleId="TableGrid">
    <w:name w:val="Table Grid"/>
    <w:basedOn w:val="TableNormal"/>
    <w:uiPriority w:val="39"/>
    <w:rsid w:val="00C20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286E"/>
    <w:pPr>
      <w:tabs>
        <w:tab w:val="center" w:pos="4513"/>
        <w:tab w:val="right" w:pos="9026"/>
      </w:tabs>
    </w:pPr>
  </w:style>
  <w:style w:type="character" w:customStyle="1" w:styleId="HeaderChar">
    <w:name w:val="Header Char"/>
    <w:basedOn w:val="DefaultParagraphFont"/>
    <w:link w:val="Header"/>
    <w:uiPriority w:val="99"/>
    <w:rsid w:val="007B286E"/>
    <w:rPr>
      <w:rFonts w:ascii="Times New Roman" w:eastAsia="Times New Roman" w:hAnsi="Times New Roman"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7B286E"/>
    <w:pPr>
      <w:tabs>
        <w:tab w:val="center" w:pos="4513"/>
        <w:tab w:val="right" w:pos="9026"/>
      </w:tabs>
    </w:pPr>
  </w:style>
  <w:style w:type="character" w:customStyle="1" w:styleId="FooterChar">
    <w:name w:val="Footer Char"/>
    <w:basedOn w:val="DefaultParagraphFont"/>
    <w:link w:val="Footer"/>
    <w:uiPriority w:val="99"/>
    <w:rsid w:val="007B286E"/>
    <w:rPr>
      <w:rFonts w:ascii="Times New Roman" w:eastAsia="Times New Roman" w:hAnsi="Times New Roman" w:cs="Times New Roman"/>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84760">
      <w:bodyDiv w:val="1"/>
      <w:marLeft w:val="0"/>
      <w:marRight w:val="0"/>
      <w:marTop w:val="0"/>
      <w:marBottom w:val="0"/>
      <w:divBdr>
        <w:top w:val="none" w:sz="0" w:space="0" w:color="auto"/>
        <w:left w:val="none" w:sz="0" w:space="0" w:color="auto"/>
        <w:bottom w:val="none" w:sz="0" w:space="0" w:color="auto"/>
        <w:right w:val="none" w:sz="0" w:space="0" w:color="auto"/>
      </w:divBdr>
    </w:div>
    <w:div w:id="1008866086">
      <w:bodyDiv w:val="1"/>
      <w:marLeft w:val="0"/>
      <w:marRight w:val="0"/>
      <w:marTop w:val="0"/>
      <w:marBottom w:val="0"/>
      <w:divBdr>
        <w:top w:val="none" w:sz="0" w:space="0" w:color="auto"/>
        <w:left w:val="none" w:sz="0" w:space="0" w:color="auto"/>
        <w:bottom w:val="none" w:sz="0" w:space="0" w:color="auto"/>
        <w:right w:val="none" w:sz="0" w:space="0" w:color="auto"/>
      </w:divBdr>
    </w:div>
    <w:div w:id="1092164321">
      <w:bodyDiv w:val="1"/>
      <w:marLeft w:val="0"/>
      <w:marRight w:val="0"/>
      <w:marTop w:val="0"/>
      <w:marBottom w:val="0"/>
      <w:divBdr>
        <w:top w:val="none" w:sz="0" w:space="0" w:color="auto"/>
        <w:left w:val="none" w:sz="0" w:space="0" w:color="auto"/>
        <w:bottom w:val="none" w:sz="0" w:space="0" w:color="auto"/>
        <w:right w:val="none" w:sz="0" w:space="0" w:color="auto"/>
      </w:divBdr>
    </w:div>
    <w:div w:id="1151365263">
      <w:bodyDiv w:val="1"/>
      <w:marLeft w:val="0"/>
      <w:marRight w:val="0"/>
      <w:marTop w:val="0"/>
      <w:marBottom w:val="0"/>
      <w:divBdr>
        <w:top w:val="none" w:sz="0" w:space="0" w:color="auto"/>
        <w:left w:val="none" w:sz="0" w:space="0" w:color="auto"/>
        <w:bottom w:val="none" w:sz="0" w:space="0" w:color="auto"/>
        <w:right w:val="none" w:sz="0" w:space="0" w:color="auto"/>
      </w:divBdr>
    </w:div>
    <w:div w:id="1480877340">
      <w:bodyDiv w:val="1"/>
      <w:marLeft w:val="0"/>
      <w:marRight w:val="0"/>
      <w:marTop w:val="0"/>
      <w:marBottom w:val="0"/>
      <w:divBdr>
        <w:top w:val="none" w:sz="0" w:space="0" w:color="auto"/>
        <w:left w:val="none" w:sz="0" w:space="0" w:color="auto"/>
        <w:bottom w:val="none" w:sz="0" w:space="0" w:color="auto"/>
        <w:right w:val="none" w:sz="0" w:space="0" w:color="auto"/>
      </w:divBdr>
    </w:div>
    <w:div w:id="1504935351">
      <w:bodyDiv w:val="1"/>
      <w:marLeft w:val="0"/>
      <w:marRight w:val="0"/>
      <w:marTop w:val="0"/>
      <w:marBottom w:val="0"/>
      <w:divBdr>
        <w:top w:val="none" w:sz="0" w:space="0" w:color="auto"/>
        <w:left w:val="none" w:sz="0" w:space="0" w:color="auto"/>
        <w:bottom w:val="none" w:sz="0" w:space="0" w:color="auto"/>
        <w:right w:val="none" w:sz="0" w:space="0" w:color="auto"/>
      </w:divBdr>
    </w:div>
    <w:div w:id="1521746316">
      <w:bodyDiv w:val="1"/>
      <w:marLeft w:val="0"/>
      <w:marRight w:val="0"/>
      <w:marTop w:val="0"/>
      <w:marBottom w:val="0"/>
      <w:divBdr>
        <w:top w:val="none" w:sz="0" w:space="0" w:color="auto"/>
        <w:left w:val="none" w:sz="0" w:space="0" w:color="auto"/>
        <w:bottom w:val="none" w:sz="0" w:space="0" w:color="auto"/>
        <w:right w:val="none" w:sz="0" w:space="0" w:color="auto"/>
      </w:divBdr>
    </w:div>
    <w:div w:id="1864902805">
      <w:bodyDiv w:val="1"/>
      <w:marLeft w:val="0"/>
      <w:marRight w:val="0"/>
      <w:marTop w:val="0"/>
      <w:marBottom w:val="0"/>
      <w:divBdr>
        <w:top w:val="none" w:sz="0" w:space="0" w:color="auto"/>
        <w:left w:val="none" w:sz="0" w:space="0" w:color="auto"/>
        <w:bottom w:val="none" w:sz="0" w:space="0" w:color="auto"/>
        <w:right w:val="none" w:sz="0" w:space="0" w:color="auto"/>
      </w:divBdr>
    </w:div>
    <w:div w:id="211177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luster-110.uploads.documents.cimpress.io/v1/uploads/d2a90ef0-f98b-4fbb-a65c-9371d3706b04~110/original?tenant=vbu-digit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cluster-110.uploads.documents.cimpress.io/v1/uploads/13ecce28-e8f2-49e9-83c6-c29337cd8071~110/original?tenant=vbu-digit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cluster-110.uploads.documents.cimpress.io/v1/uploads/d2a90ef0-f98b-4fbb-a65c-9371d3706b04~110/original?tenant=vbu-digital" TargetMode="External"/><Relationship Id="rId4" Type="http://schemas.openxmlformats.org/officeDocument/2006/relationships/webSettings" Target="webSettings.xml"/><Relationship Id="rId9" Type="http://schemas.openxmlformats.org/officeDocument/2006/relationships/hyperlink" Target="https://c-cluster-110.uploads.documents.cimpress.io/v1/uploads/13ecce28-e8f2-49e9-83c6-c29337cd8071~110/original?tenant=vbu-digi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1656</Words>
  <Characters>9443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Liverpool City Council</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 Nicola</dc:creator>
  <cp:keywords/>
  <dc:description/>
  <cp:lastModifiedBy>Jean</cp:lastModifiedBy>
  <cp:revision>2</cp:revision>
  <cp:lastPrinted>2021-07-19T13:55:00Z</cp:lastPrinted>
  <dcterms:created xsi:type="dcterms:W3CDTF">2021-09-13T07:56:00Z</dcterms:created>
  <dcterms:modified xsi:type="dcterms:W3CDTF">2021-09-13T07:56:00Z</dcterms:modified>
</cp:coreProperties>
</file>